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2B5" w:rsidRPr="00751F5E" w:rsidRDefault="000E12B5" w:rsidP="000E12B5">
      <w:pPr>
        <w:spacing w:line="840" w:lineRule="exact"/>
        <w:jc w:val="distribute"/>
        <w:rPr>
          <w:rFonts w:ascii="黑体" w:eastAsia="黑体" w:hAnsi="宋体"/>
          <w:b/>
          <w:w w:val="70"/>
          <w:sz w:val="24"/>
        </w:rPr>
      </w:pPr>
      <w:r w:rsidRPr="00751F5E">
        <w:rPr>
          <w:rFonts w:ascii="Verdana" w:hAnsi="Verdana" w:hint="eastAsia"/>
          <w:b/>
          <w:bCs/>
          <w:color w:val="FF0000"/>
          <w:w w:val="70"/>
          <w:sz w:val="72"/>
          <w:szCs w:val="72"/>
        </w:rPr>
        <w:t>国家科技资源共享服务工程技术研究中心</w:t>
      </w:r>
    </w:p>
    <w:p w:rsidR="000E12B5" w:rsidRDefault="005967D9" w:rsidP="00EA0A03">
      <w:pPr>
        <w:widowControl/>
        <w:spacing w:beforeLines="50" w:afterLines="50" w:line="340" w:lineRule="exact"/>
        <w:jc w:val="center"/>
        <w:rPr>
          <w:rFonts w:ascii="仿宋_GB2312" w:eastAsia="仿宋_GB2312" w:hAnsi="仿宋"/>
          <w:b/>
          <w:bCs/>
          <w:sz w:val="30"/>
          <w:szCs w:val="30"/>
        </w:rPr>
      </w:pPr>
      <w:r>
        <w:rPr>
          <w:rFonts w:ascii="仿宋_GB2312" w:eastAsia="仿宋_GB2312" w:hAnsi="仿宋"/>
          <w:b/>
          <w:bCs/>
          <w:noProof/>
          <w:sz w:val="30"/>
          <w:szCs w:val="30"/>
        </w:rPr>
        <w:pict>
          <v:line id="Line 2" o:spid="_x0000_s1028" style="position:absolute;left:0;text-align:left;flip:y;z-index:251657728" from="-1.9pt,10.65pt" to="464.6pt,10.65pt" strokecolor="red" strokeweight="4.5pt">
            <v:stroke linestyle="thinThick"/>
          </v:line>
        </w:pict>
      </w:r>
    </w:p>
    <w:p w:rsidR="000E12B5" w:rsidRDefault="000E12B5" w:rsidP="00EA0A03">
      <w:pPr>
        <w:widowControl/>
        <w:spacing w:beforeLines="50" w:afterLines="50" w:line="340" w:lineRule="exact"/>
        <w:jc w:val="center"/>
        <w:rPr>
          <w:rFonts w:ascii="仿宋_GB2312" w:eastAsia="仿宋_GB2312" w:hAnsi="宋体"/>
          <w:b/>
          <w:sz w:val="28"/>
          <w:szCs w:val="28"/>
        </w:rPr>
      </w:pPr>
    </w:p>
    <w:p w:rsidR="000E12B5" w:rsidRDefault="000E12B5" w:rsidP="00EA0A03">
      <w:pPr>
        <w:widowControl/>
        <w:spacing w:beforeLines="50" w:afterLines="50" w:line="540" w:lineRule="exact"/>
        <w:jc w:val="center"/>
        <w:rPr>
          <w:rFonts w:ascii="仿宋" w:eastAsia="仿宋" w:hAnsi="仿宋"/>
          <w:b/>
          <w:sz w:val="30"/>
          <w:szCs w:val="30"/>
        </w:rPr>
      </w:pPr>
      <w:r w:rsidRPr="00DE4E49">
        <w:rPr>
          <w:rFonts w:ascii="仿宋" w:eastAsia="仿宋" w:hAnsi="仿宋" w:hint="eastAsia"/>
          <w:b/>
          <w:sz w:val="30"/>
          <w:szCs w:val="30"/>
        </w:rPr>
        <w:t>全国高校和科研院所落实《国务院关于国家重大科研基础设施和大型</w:t>
      </w:r>
    </w:p>
    <w:p w:rsidR="000E12B5" w:rsidRPr="00DE4E49" w:rsidRDefault="000E12B5" w:rsidP="00EA0A03">
      <w:pPr>
        <w:widowControl/>
        <w:spacing w:beforeLines="50" w:afterLines="50" w:line="540" w:lineRule="exact"/>
        <w:jc w:val="center"/>
        <w:rPr>
          <w:rFonts w:ascii="仿宋" w:eastAsia="仿宋" w:hAnsi="仿宋"/>
          <w:b/>
          <w:sz w:val="30"/>
          <w:szCs w:val="30"/>
        </w:rPr>
      </w:pPr>
      <w:r w:rsidRPr="00DE4E49">
        <w:rPr>
          <w:rFonts w:ascii="仿宋" w:eastAsia="仿宋" w:hAnsi="仿宋" w:hint="eastAsia"/>
          <w:b/>
          <w:sz w:val="30"/>
          <w:szCs w:val="30"/>
        </w:rPr>
        <w:t>科研仪器向社会开放的意见》研讨会</w:t>
      </w:r>
    </w:p>
    <w:p w:rsidR="000E12B5" w:rsidRPr="001B7349" w:rsidRDefault="000E12B5" w:rsidP="00EA0A03">
      <w:pPr>
        <w:widowControl/>
        <w:spacing w:beforeLines="50" w:afterLines="50" w:line="780" w:lineRule="exact"/>
        <w:jc w:val="center"/>
        <w:rPr>
          <w:rFonts w:ascii="仿宋" w:eastAsia="仿宋" w:hAnsi="仿宋"/>
          <w:b/>
          <w:bCs/>
          <w:color w:val="FF0000"/>
          <w:sz w:val="52"/>
          <w:szCs w:val="52"/>
          <w:shd w:val="clear" w:color="auto" w:fill="FFFFFF"/>
        </w:rPr>
      </w:pPr>
      <w:r w:rsidRPr="001B7349">
        <w:rPr>
          <w:rFonts w:ascii="仿宋" w:eastAsia="仿宋" w:hAnsi="仿宋" w:hint="eastAsia"/>
          <w:b/>
          <w:bCs/>
          <w:color w:val="FF0000"/>
          <w:sz w:val="52"/>
          <w:szCs w:val="52"/>
          <w:shd w:val="clear" w:color="auto" w:fill="FFFFFF"/>
        </w:rPr>
        <w:t>邀 请 函</w:t>
      </w:r>
    </w:p>
    <w:p w:rsidR="000E12B5" w:rsidRPr="001B7349" w:rsidRDefault="000E12B5" w:rsidP="00EA0A03">
      <w:pPr>
        <w:tabs>
          <w:tab w:val="left" w:pos="1905"/>
          <w:tab w:val="left" w:pos="2250"/>
        </w:tabs>
        <w:spacing w:beforeLines="50" w:afterLines="50" w:line="510" w:lineRule="exact"/>
        <w:rPr>
          <w:rFonts w:ascii="仿宋" w:eastAsia="仿宋" w:hAnsi="仿宋"/>
          <w:b/>
          <w:sz w:val="28"/>
          <w:szCs w:val="28"/>
        </w:rPr>
      </w:pPr>
      <w:r w:rsidRPr="001B7349">
        <w:rPr>
          <w:rFonts w:ascii="仿宋" w:eastAsia="仿宋" w:hAnsi="仿宋" w:hint="eastAsia"/>
          <w:b/>
          <w:sz w:val="28"/>
          <w:szCs w:val="28"/>
        </w:rPr>
        <w:t>各有关单位：</w:t>
      </w:r>
    </w:p>
    <w:p w:rsidR="000E12B5" w:rsidRPr="001B7349" w:rsidRDefault="000E12B5" w:rsidP="000E12B5">
      <w:pPr>
        <w:tabs>
          <w:tab w:val="left" w:pos="1905"/>
          <w:tab w:val="left" w:pos="2250"/>
        </w:tabs>
        <w:spacing w:line="520" w:lineRule="exact"/>
        <w:ind w:firstLineChars="200" w:firstLine="560"/>
        <w:rPr>
          <w:rFonts w:ascii="仿宋" w:eastAsia="仿宋" w:hAnsi="仿宋"/>
          <w:b/>
          <w:sz w:val="28"/>
          <w:szCs w:val="28"/>
        </w:rPr>
      </w:pPr>
      <w:r w:rsidRPr="001B7349">
        <w:rPr>
          <w:rFonts w:ascii="仿宋" w:eastAsia="仿宋" w:hAnsi="仿宋" w:hint="eastAsia"/>
          <w:sz w:val="28"/>
          <w:szCs w:val="28"/>
        </w:rPr>
        <w:t>为加快推进科研设施与仪器向社会开放，进一步提高科技资源利用效率，国务院发布了《关于国家重大科研基础设施和大型科研仪器向社会开放的意见》(国发</w:t>
      </w:r>
      <w:r w:rsidRPr="00DE4E49">
        <w:rPr>
          <w:rFonts w:eastAsia="仿宋" w:hAnsi="仿宋"/>
          <w:sz w:val="28"/>
          <w:szCs w:val="28"/>
        </w:rPr>
        <w:t>〔</w:t>
      </w:r>
      <w:r w:rsidRPr="00DE4E49">
        <w:rPr>
          <w:rFonts w:eastAsia="仿宋"/>
          <w:sz w:val="28"/>
          <w:szCs w:val="28"/>
        </w:rPr>
        <w:t>2014</w:t>
      </w:r>
      <w:r w:rsidRPr="00DE4E49">
        <w:rPr>
          <w:rFonts w:eastAsia="仿宋" w:hAnsi="仿宋"/>
          <w:sz w:val="28"/>
          <w:szCs w:val="28"/>
        </w:rPr>
        <w:t>〕</w:t>
      </w:r>
      <w:r w:rsidRPr="00DE4E49">
        <w:rPr>
          <w:rFonts w:eastAsia="仿宋"/>
          <w:sz w:val="28"/>
          <w:szCs w:val="28"/>
        </w:rPr>
        <w:t>70</w:t>
      </w:r>
      <w:r w:rsidRPr="001B7349">
        <w:rPr>
          <w:rFonts w:ascii="仿宋" w:eastAsia="仿宋" w:hAnsi="仿宋" w:hint="eastAsia"/>
          <w:sz w:val="28"/>
          <w:szCs w:val="28"/>
        </w:rPr>
        <w:t>号)的文件，要求加强科技资源开放服务，建立健全高校、科研院所的科研设施和仪器设备开放运行机制，引导科研机构向社会开放服务。现文件已颁布近三年，为了更好的深入学习和贯彻文件精神，总结近三年来的工作经验，进一步加快推进各地区、各单位重大科研基础设施和大型科学仪器向社会开放水平，提高财政投入绩效和科技资源使用效率，促进科技资源优势转变为创新优势和服务优势，经研究决定我中心拟在昆明举办“</w:t>
      </w:r>
      <w:r w:rsidRPr="001B7349">
        <w:rPr>
          <w:rFonts w:ascii="仿宋" w:eastAsia="仿宋" w:hAnsi="仿宋" w:hint="eastAsia"/>
          <w:b/>
          <w:sz w:val="28"/>
          <w:szCs w:val="28"/>
        </w:rPr>
        <w:t>全国高校和科研院所落实《国务院关于国家重大科研基础设施和大型科研仪器向社会开放的意见》研讨会</w:t>
      </w:r>
      <w:r w:rsidRPr="001B7349">
        <w:rPr>
          <w:rFonts w:ascii="仿宋" w:eastAsia="仿宋" w:hAnsi="仿宋" w:hint="eastAsia"/>
          <w:sz w:val="28"/>
          <w:szCs w:val="28"/>
        </w:rPr>
        <w:t>”。研讨会将邀请主管部门相关领导、知名高校和科研院所专家出席研讨和报告，特邀有关单位安排人员出席，以下是研讨会具体事项：</w:t>
      </w:r>
    </w:p>
    <w:p w:rsidR="000E12B5" w:rsidRPr="001B7349" w:rsidRDefault="000E12B5" w:rsidP="000E12B5">
      <w:pPr>
        <w:widowControl/>
        <w:spacing w:line="520" w:lineRule="exact"/>
        <w:ind w:firstLineChars="196" w:firstLine="551"/>
        <w:rPr>
          <w:rFonts w:ascii="仿宋" w:eastAsia="仿宋" w:hAnsi="仿宋" w:cs="宋体"/>
          <w:b/>
          <w:bCs/>
          <w:kern w:val="0"/>
          <w:sz w:val="28"/>
          <w:szCs w:val="28"/>
        </w:rPr>
      </w:pPr>
      <w:r w:rsidRPr="001B7349">
        <w:rPr>
          <w:rFonts w:ascii="仿宋" w:eastAsia="仿宋" w:hAnsi="仿宋" w:cs="宋体" w:hint="eastAsia"/>
          <w:b/>
          <w:bCs/>
          <w:kern w:val="0"/>
          <w:sz w:val="28"/>
          <w:szCs w:val="28"/>
        </w:rPr>
        <w:t>一、参加对象：</w:t>
      </w:r>
    </w:p>
    <w:p w:rsidR="000E12B5" w:rsidRPr="001B7349" w:rsidRDefault="000E12B5" w:rsidP="000E12B5">
      <w:pPr>
        <w:widowControl/>
        <w:spacing w:line="520" w:lineRule="exact"/>
        <w:ind w:firstLineChars="196" w:firstLine="549"/>
        <w:rPr>
          <w:rFonts w:ascii="仿宋" w:eastAsia="仿宋" w:hAnsi="仿宋" w:cs="宋体"/>
          <w:b/>
          <w:bCs/>
          <w:kern w:val="0"/>
          <w:sz w:val="28"/>
          <w:szCs w:val="28"/>
        </w:rPr>
      </w:pPr>
      <w:r w:rsidRPr="001B7349">
        <w:rPr>
          <w:rFonts w:ascii="仿宋" w:eastAsia="仿宋" w:hAnsi="仿宋" w:hint="eastAsia"/>
          <w:sz w:val="28"/>
          <w:szCs w:val="28"/>
        </w:rPr>
        <w:t>全国各科技主管部门负责人、高校、科研院所、科技园区公共服务平台的负责人、技术骨干</w:t>
      </w:r>
      <w:r w:rsidRPr="001B7349">
        <w:rPr>
          <w:rFonts w:ascii="仿宋" w:eastAsia="仿宋" w:hAnsi="仿宋" w:cs="宋体" w:hint="eastAsia"/>
          <w:kern w:val="0"/>
          <w:sz w:val="28"/>
          <w:szCs w:val="28"/>
        </w:rPr>
        <w:t>以及实验室管理处、分析测试中心的管理成员和工程师。</w:t>
      </w:r>
    </w:p>
    <w:p w:rsidR="000E12B5" w:rsidRPr="001B7349" w:rsidRDefault="000E12B5" w:rsidP="000E12B5">
      <w:pPr>
        <w:widowControl/>
        <w:spacing w:line="520" w:lineRule="exact"/>
        <w:ind w:firstLineChars="200" w:firstLine="562"/>
        <w:rPr>
          <w:rFonts w:ascii="仿宋" w:eastAsia="仿宋" w:hAnsi="仿宋" w:cs="宋体"/>
          <w:b/>
          <w:bCs/>
          <w:kern w:val="0"/>
          <w:sz w:val="28"/>
          <w:szCs w:val="28"/>
        </w:rPr>
      </w:pPr>
      <w:r w:rsidRPr="001B7349">
        <w:rPr>
          <w:rFonts w:ascii="仿宋" w:eastAsia="仿宋" w:hAnsi="仿宋" w:cs="宋体" w:hint="eastAsia"/>
          <w:b/>
          <w:bCs/>
          <w:kern w:val="0"/>
          <w:sz w:val="28"/>
          <w:szCs w:val="28"/>
        </w:rPr>
        <w:t>二、时间地点：</w:t>
      </w:r>
    </w:p>
    <w:p w:rsidR="000E12B5" w:rsidRPr="000128DF" w:rsidRDefault="000E12B5" w:rsidP="000128DF">
      <w:pPr>
        <w:widowControl/>
        <w:spacing w:line="520" w:lineRule="exact"/>
        <w:ind w:firstLineChars="200" w:firstLine="560"/>
        <w:rPr>
          <w:rFonts w:ascii="仿宋" w:eastAsia="仿宋" w:hAnsi="仿宋"/>
          <w:sz w:val="28"/>
          <w:szCs w:val="28"/>
        </w:rPr>
      </w:pPr>
      <w:r w:rsidRPr="00DE4E49">
        <w:rPr>
          <w:rFonts w:eastAsia="仿宋"/>
          <w:sz w:val="28"/>
          <w:szCs w:val="28"/>
        </w:rPr>
        <w:t>2018</w:t>
      </w:r>
      <w:r w:rsidRPr="001B7349">
        <w:rPr>
          <w:rFonts w:ascii="仿宋" w:eastAsia="仿宋" w:hAnsi="仿宋" w:hint="eastAsia"/>
          <w:sz w:val="28"/>
          <w:szCs w:val="28"/>
        </w:rPr>
        <w:t>年</w:t>
      </w:r>
      <w:r w:rsidRPr="00DE4E49">
        <w:rPr>
          <w:rFonts w:eastAsia="仿宋" w:hint="eastAsia"/>
          <w:sz w:val="28"/>
          <w:szCs w:val="28"/>
        </w:rPr>
        <w:t>1</w:t>
      </w:r>
      <w:r w:rsidRPr="001B7349">
        <w:rPr>
          <w:rFonts w:ascii="仿宋" w:eastAsia="仿宋" w:hAnsi="仿宋" w:hint="eastAsia"/>
          <w:sz w:val="28"/>
          <w:szCs w:val="28"/>
        </w:rPr>
        <w:t>月</w:t>
      </w:r>
      <w:r w:rsidRPr="00DE4E49">
        <w:rPr>
          <w:rFonts w:eastAsia="仿宋" w:hint="eastAsia"/>
          <w:sz w:val="28"/>
          <w:szCs w:val="28"/>
        </w:rPr>
        <w:t>1</w:t>
      </w:r>
      <w:r w:rsidR="00494370">
        <w:rPr>
          <w:rFonts w:eastAsia="仿宋" w:hint="eastAsia"/>
          <w:sz w:val="28"/>
          <w:szCs w:val="28"/>
        </w:rPr>
        <w:t>3</w:t>
      </w:r>
      <w:r w:rsidRPr="00DE4E49">
        <w:rPr>
          <w:rFonts w:ascii="宋体" w:hAnsi="宋体" w:hint="eastAsia"/>
          <w:sz w:val="28"/>
          <w:szCs w:val="28"/>
        </w:rPr>
        <w:t>—</w:t>
      </w:r>
      <w:r w:rsidRPr="00DE4E49">
        <w:rPr>
          <w:rFonts w:eastAsia="仿宋" w:hint="eastAsia"/>
          <w:sz w:val="28"/>
          <w:szCs w:val="28"/>
        </w:rPr>
        <w:t>1</w:t>
      </w:r>
      <w:r w:rsidR="00494370">
        <w:rPr>
          <w:rFonts w:eastAsia="仿宋" w:hint="eastAsia"/>
          <w:sz w:val="28"/>
          <w:szCs w:val="28"/>
        </w:rPr>
        <w:t>7</w:t>
      </w:r>
      <w:r w:rsidRPr="001B7349">
        <w:rPr>
          <w:rFonts w:ascii="仿宋" w:eastAsia="仿宋" w:hAnsi="仿宋" w:hint="eastAsia"/>
          <w:sz w:val="28"/>
          <w:szCs w:val="28"/>
        </w:rPr>
        <w:t xml:space="preserve">日 </w:t>
      </w:r>
      <w:r>
        <w:rPr>
          <w:rFonts w:ascii="仿宋" w:eastAsia="仿宋" w:hAnsi="仿宋" w:hint="eastAsia"/>
          <w:sz w:val="28"/>
          <w:szCs w:val="28"/>
        </w:rPr>
        <w:t xml:space="preserve">  </w:t>
      </w:r>
      <w:r w:rsidRPr="001B7349">
        <w:rPr>
          <w:rFonts w:ascii="仿宋" w:eastAsia="仿宋" w:hAnsi="仿宋" w:cs="宋体" w:hint="eastAsia"/>
          <w:sz w:val="28"/>
          <w:szCs w:val="28"/>
        </w:rPr>
        <w:t>云南昆明</w:t>
      </w:r>
      <w:r w:rsidRPr="001B7349">
        <w:rPr>
          <w:rFonts w:ascii="仿宋" w:eastAsia="仿宋" w:hAnsi="仿宋" w:hint="eastAsia"/>
          <w:sz w:val="28"/>
          <w:szCs w:val="28"/>
        </w:rPr>
        <w:t>（具体地点第二轮通知详告）</w:t>
      </w:r>
    </w:p>
    <w:p w:rsidR="000E12B5" w:rsidRPr="001B7349" w:rsidRDefault="000E12B5" w:rsidP="000E12B5">
      <w:pPr>
        <w:widowControl/>
        <w:spacing w:line="520" w:lineRule="exact"/>
        <w:ind w:firstLineChars="200" w:firstLine="562"/>
        <w:jc w:val="left"/>
        <w:rPr>
          <w:rFonts w:ascii="仿宋" w:eastAsia="仿宋" w:hAnsi="仿宋" w:cs="宋体"/>
          <w:b/>
          <w:bCs/>
          <w:kern w:val="0"/>
          <w:sz w:val="28"/>
          <w:szCs w:val="28"/>
        </w:rPr>
      </w:pPr>
      <w:r w:rsidRPr="001B7349">
        <w:rPr>
          <w:rFonts w:ascii="仿宋" w:eastAsia="仿宋" w:hAnsi="仿宋" w:cs="宋体" w:hint="eastAsia"/>
          <w:b/>
          <w:bCs/>
          <w:kern w:val="0"/>
          <w:sz w:val="28"/>
          <w:szCs w:val="28"/>
        </w:rPr>
        <w:t>三、研讨内容：</w:t>
      </w:r>
    </w:p>
    <w:p w:rsidR="000E12B5" w:rsidRPr="001B7349" w:rsidRDefault="000E12B5" w:rsidP="000E12B5">
      <w:pPr>
        <w:widowControl/>
        <w:spacing w:line="520" w:lineRule="exact"/>
        <w:ind w:firstLineChars="200" w:firstLine="560"/>
        <w:jc w:val="left"/>
        <w:rPr>
          <w:rFonts w:ascii="仿宋" w:eastAsia="仿宋" w:hAnsi="仿宋"/>
          <w:color w:val="2A2A2A"/>
          <w:sz w:val="28"/>
          <w:szCs w:val="28"/>
        </w:rPr>
      </w:pPr>
      <w:r w:rsidRPr="001B7349">
        <w:rPr>
          <w:rFonts w:ascii="仿宋" w:eastAsia="仿宋" w:hAnsi="仿宋" w:cs="Arial" w:hint="eastAsia"/>
          <w:color w:val="000000"/>
          <w:sz w:val="28"/>
          <w:szCs w:val="28"/>
        </w:rPr>
        <w:lastRenderedPageBreak/>
        <w:t>1.邀请</w:t>
      </w:r>
      <w:r w:rsidRPr="001B7349">
        <w:rPr>
          <w:rFonts w:ascii="仿宋" w:eastAsia="仿宋" w:hAnsi="仿宋" w:hint="eastAsia"/>
          <w:color w:val="2A2A2A"/>
          <w:sz w:val="28"/>
          <w:szCs w:val="28"/>
        </w:rPr>
        <w:t>有关领导和专家对</w:t>
      </w:r>
      <w:r w:rsidRPr="00DE4E49">
        <w:rPr>
          <w:rFonts w:eastAsia="仿宋" w:hint="eastAsia"/>
          <w:sz w:val="28"/>
          <w:szCs w:val="28"/>
        </w:rPr>
        <w:t>70</w:t>
      </w:r>
      <w:r w:rsidRPr="001B7349">
        <w:rPr>
          <w:rFonts w:ascii="仿宋" w:eastAsia="仿宋" w:hAnsi="仿宋" w:hint="eastAsia"/>
          <w:color w:val="2A2A2A"/>
          <w:sz w:val="28"/>
          <w:szCs w:val="28"/>
        </w:rPr>
        <w:t>号文、科研设施和大型仪器开放共享管理办法、评价管理办法和考核指标、大型科学仪器查重评议机制等政策进行解读；</w:t>
      </w:r>
    </w:p>
    <w:p w:rsidR="000E12B5" w:rsidRPr="001B7349" w:rsidRDefault="000E12B5" w:rsidP="000E12B5">
      <w:pPr>
        <w:widowControl/>
        <w:spacing w:line="520" w:lineRule="exact"/>
        <w:ind w:firstLineChars="200" w:firstLine="560"/>
        <w:jc w:val="left"/>
        <w:rPr>
          <w:rFonts w:ascii="仿宋" w:eastAsia="仿宋" w:hAnsi="仿宋" w:cs="Arial"/>
          <w:color w:val="000000"/>
          <w:sz w:val="28"/>
          <w:szCs w:val="28"/>
        </w:rPr>
      </w:pPr>
      <w:r w:rsidRPr="001B7349">
        <w:rPr>
          <w:rFonts w:ascii="仿宋" w:eastAsia="仿宋" w:hAnsi="仿宋" w:hint="eastAsia"/>
          <w:color w:val="2A2A2A"/>
          <w:sz w:val="28"/>
          <w:szCs w:val="28"/>
        </w:rPr>
        <w:t>2.从国家层面对近三年来落实</w:t>
      </w:r>
      <w:r w:rsidRPr="00DE4E49">
        <w:rPr>
          <w:rFonts w:eastAsia="仿宋" w:hint="eastAsia"/>
          <w:sz w:val="28"/>
          <w:szCs w:val="28"/>
        </w:rPr>
        <w:t>70</w:t>
      </w:r>
      <w:r w:rsidRPr="001B7349">
        <w:rPr>
          <w:rFonts w:ascii="仿宋" w:eastAsia="仿宋" w:hAnsi="仿宋" w:hint="eastAsia"/>
          <w:color w:val="2A2A2A"/>
          <w:sz w:val="28"/>
          <w:szCs w:val="28"/>
        </w:rPr>
        <w:t>号文开展的主要工作进行介绍，对相关的标准和规范解读；</w:t>
      </w:r>
    </w:p>
    <w:p w:rsidR="000E12B5" w:rsidRPr="001B7349" w:rsidRDefault="000E12B5" w:rsidP="000E12B5">
      <w:pPr>
        <w:widowControl/>
        <w:spacing w:line="520" w:lineRule="exact"/>
        <w:ind w:firstLineChars="200" w:firstLine="560"/>
        <w:jc w:val="left"/>
        <w:rPr>
          <w:rFonts w:ascii="仿宋" w:eastAsia="仿宋" w:hAnsi="仿宋"/>
          <w:color w:val="2A2A2A"/>
          <w:sz w:val="28"/>
          <w:szCs w:val="28"/>
        </w:rPr>
      </w:pPr>
      <w:r w:rsidRPr="001B7349">
        <w:rPr>
          <w:rFonts w:ascii="仿宋" w:eastAsia="仿宋" w:hAnsi="仿宋" w:cs="Arial" w:hint="eastAsia"/>
          <w:color w:val="000000"/>
          <w:sz w:val="28"/>
          <w:szCs w:val="28"/>
        </w:rPr>
        <w:t>3.邀请</w:t>
      </w:r>
      <w:r w:rsidRPr="001B7349">
        <w:rPr>
          <w:rFonts w:ascii="仿宋" w:eastAsia="仿宋" w:hAnsi="仿宋" w:hint="eastAsia"/>
          <w:color w:val="2A2A2A"/>
          <w:sz w:val="28"/>
          <w:szCs w:val="28"/>
        </w:rPr>
        <w:t>有关</w:t>
      </w:r>
      <w:r w:rsidRPr="00813763">
        <w:rPr>
          <w:rFonts w:ascii="仿宋" w:eastAsia="仿宋" w:hAnsi="仿宋" w:hint="eastAsia"/>
          <w:sz w:val="28"/>
          <w:szCs w:val="28"/>
        </w:rPr>
        <w:t>的</w:t>
      </w:r>
      <w:r w:rsidRPr="001B7349">
        <w:rPr>
          <w:rFonts w:ascii="仿宋" w:eastAsia="仿宋" w:hAnsi="仿宋" w:hint="eastAsia"/>
          <w:color w:val="2A2A2A"/>
          <w:sz w:val="28"/>
          <w:szCs w:val="28"/>
        </w:rPr>
        <w:t>地方科研管理部门、高校及科研院所介绍在落实</w:t>
      </w:r>
      <w:r w:rsidRPr="00DE4E49">
        <w:rPr>
          <w:rFonts w:eastAsia="仿宋" w:hint="eastAsia"/>
          <w:sz w:val="28"/>
          <w:szCs w:val="28"/>
        </w:rPr>
        <w:t>70</w:t>
      </w:r>
      <w:r w:rsidRPr="001B7349">
        <w:rPr>
          <w:rFonts w:ascii="仿宋" w:eastAsia="仿宋" w:hAnsi="仿宋" w:hint="eastAsia"/>
          <w:color w:val="2A2A2A"/>
          <w:sz w:val="28"/>
          <w:szCs w:val="28"/>
        </w:rPr>
        <w:t>号文方面的典型做法和经验。</w:t>
      </w:r>
    </w:p>
    <w:p w:rsidR="000E12B5" w:rsidRPr="001B7349" w:rsidRDefault="000E12B5" w:rsidP="000E12B5">
      <w:pPr>
        <w:widowControl/>
        <w:spacing w:line="520" w:lineRule="exact"/>
        <w:ind w:firstLineChars="200" w:firstLine="560"/>
        <w:jc w:val="left"/>
        <w:rPr>
          <w:rFonts w:ascii="仿宋" w:eastAsia="仿宋" w:hAnsi="仿宋"/>
          <w:color w:val="2A2A2A"/>
          <w:sz w:val="28"/>
          <w:szCs w:val="28"/>
        </w:rPr>
      </w:pPr>
      <w:r w:rsidRPr="001B7349">
        <w:rPr>
          <w:rFonts w:ascii="仿宋" w:eastAsia="仿宋" w:hAnsi="仿宋" w:hint="eastAsia"/>
          <w:color w:val="2A2A2A"/>
          <w:sz w:val="28"/>
          <w:szCs w:val="28"/>
        </w:rPr>
        <w:t>4.各单位和各地区就如何结合自身情况落实</w:t>
      </w:r>
      <w:r w:rsidRPr="00DE4E49">
        <w:rPr>
          <w:rFonts w:eastAsia="仿宋" w:hint="eastAsia"/>
          <w:sz w:val="28"/>
          <w:szCs w:val="28"/>
        </w:rPr>
        <w:t>70</w:t>
      </w:r>
      <w:r w:rsidRPr="001B7349">
        <w:rPr>
          <w:rFonts w:ascii="仿宋" w:eastAsia="仿宋" w:hAnsi="仿宋" w:hint="eastAsia"/>
          <w:color w:val="2A2A2A"/>
          <w:sz w:val="28"/>
          <w:szCs w:val="28"/>
        </w:rPr>
        <w:t>号文展开互动研讨；对落实</w:t>
      </w:r>
      <w:r w:rsidRPr="00DE4E49">
        <w:rPr>
          <w:rFonts w:eastAsia="仿宋" w:hint="eastAsia"/>
          <w:sz w:val="28"/>
          <w:szCs w:val="28"/>
        </w:rPr>
        <w:t>70</w:t>
      </w:r>
      <w:r w:rsidRPr="001B7349">
        <w:rPr>
          <w:rFonts w:ascii="仿宋" w:eastAsia="仿宋" w:hAnsi="仿宋" w:hint="eastAsia"/>
          <w:color w:val="2A2A2A"/>
          <w:sz w:val="28"/>
          <w:szCs w:val="28"/>
        </w:rPr>
        <w:t>号文过程中的典型问题，如：怎样建立人员激励、集约化管理等方面的制度和措施，展开进一步的交流；</w:t>
      </w:r>
    </w:p>
    <w:p w:rsidR="000E12B5" w:rsidRPr="001B7349" w:rsidRDefault="000E12B5" w:rsidP="000E12B5">
      <w:pPr>
        <w:spacing w:line="520" w:lineRule="exact"/>
        <w:ind w:firstLineChars="200" w:firstLine="560"/>
        <w:jc w:val="left"/>
        <w:rPr>
          <w:rFonts w:ascii="仿宋" w:eastAsia="仿宋" w:hAnsi="仿宋"/>
          <w:sz w:val="28"/>
          <w:szCs w:val="28"/>
        </w:rPr>
      </w:pPr>
      <w:r w:rsidRPr="001B7349">
        <w:rPr>
          <w:rFonts w:ascii="仿宋" w:eastAsia="仿宋" w:hAnsi="仿宋" w:hint="eastAsia"/>
          <w:color w:val="2A2A2A"/>
          <w:sz w:val="28"/>
          <w:szCs w:val="28"/>
        </w:rPr>
        <w:t>5.</w:t>
      </w:r>
      <w:r w:rsidRPr="001B7349">
        <w:rPr>
          <w:rFonts w:ascii="仿宋" w:eastAsia="仿宋" w:hAnsi="仿宋" w:cs="Arial" w:hint="eastAsia"/>
          <w:color w:val="000000"/>
          <w:sz w:val="28"/>
          <w:szCs w:val="28"/>
        </w:rPr>
        <w:t>组织专家和代表赴云南大学</w:t>
      </w:r>
      <w:r w:rsidRPr="001B7349">
        <w:rPr>
          <w:rFonts w:ascii="仿宋" w:eastAsia="仿宋" w:hAnsi="仿宋" w:hint="eastAsia"/>
          <w:sz w:val="28"/>
          <w:szCs w:val="28"/>
        </w:rPr>
        <w:t>大型仪器设备共享平台（校级管理系统）的开放共享和建设成果，</w:t>
      </w:r>
      <w:r w:rsidRPr="001B7349">
        <w:rPr>
          <w:rFonts w:ascii="仿宋" w:eastAsia="仿宋" w:hAnsi="仿宋" w:cs="Arial" w:hint="eastAsia"/>
          <w:color w:val="000000"/>
          <w:sz w:val="28"/>
          <w:szCs w:val="28"/>
        </w:rPr>
        <w:t>参观云南大学国家重点实验室、实验教学示范中心</w:t>
      </w:r>
      <w:r w:rsidRPr="001B7349">
        <w:rPr>
          <w:rFonts w:ascii="仿宋" w:eastAsia="仿宋" w:hAnsi="仿宋" w:hint="eastAsia"/>
          <w:color w:val="333333"/>
          <w:sz w:val="28"/>
          <w:szCs w:val="28"/>
        </w:rPr>
        <w:t>等实验室进行实地参观考察。</w:t>
      </w:r>
    </w:p>
    <w:p w:rsidR="000E12B5" w:rsidRPr="001B7349" w:rsidRDefault="000E12B5" w:rsidP="000E12B5">
      <w:pPr>
        <w:spacing w:line="520" w:lineRule="exact"/>
        <w:ind w:firstLineChars="200" w:firstLine="562"/>
        <w:jc w:val="left"/>
        <w:rPr>
          <w:rFonts w:ascii="仿宋" w:eastAsia="仿宋" w:hAnsi="仿宋" w:cs="宋体"/>
          <w:b/>
          <w:bCs/>
          <w:kern w:val="0"/>
          <w:sz w:val="28"/>
          <w:szCs w:val="28"/>
        </w:rPr>
      </w:pPr>
      <w:r w:rsidRPr="001B7349">
        <w:rPr>
          <w:rFonts w:ascii="仿宋" w:eastAsia="仿宋" w:hAnsi="仿宋" w:cs="宋体" w:hint="eastAsia"/>
          <w:b/>
          <w:bCs/>
          <w:color w:val="000000"/>
          <w:kern w:val="0"/>
          <w:sz w:val="28"/>
          <w:szCs w:val="28"/>
        </w:rPr>
        <w:t>四、</w:t>
      </w:r>
      <w:r w:rsidRPr="001B7349">
        <w:rPr>
          <w:rFonts w:ascii="仿宋" w:eastAsia="仿宋" w:hAnsi="仿宋" w:cs="宋体" w:hint="eastAsia"/>
          <w:b/>
          <w:bCs/>
          <w:kern w:val="0"/>
          <w:sz w:val="28"/>
          <w:szCs w:val="28"/>
        </w:rPr>
        <w:t>组织形式</w:t>
      </w:r>
      <w:r w:rsidR="006938FF">
        <w:rPr>
          <w:rFonts w:ascii="仿宋" w:eastAsia="仿宋" w:hAnsi="仿宋" w:cs="宋体" w:hint="eastAsia"/>
          <w:b/>
          <w:bCs/>
          <w:kern w:val="0"/>
          <w:sz w:val="28"/>
          <w:szCs w:val="28"/>
        </w:rPr>
        <w:t>:</w:t>
      </w:r>
    </w:p>
    <w:p w:rsidR="000E12B5" w:rsidRPr="001B7349" w:rsidRDefault="000E12B5" w:rsidP="000E12B5">
      <w:pPr>
        <w:spacing w:line="520" w:lineRule="exact"/>
        <w:ind w:firstLineChars="200" w:firstLine="560"/>
        <w:jc w:val="left"/>
        <w:rPr>
          <w:rFonts w:ascii="仿宋" w:eastAsia="仿宋" w:hAnsi="仿宋"/>
          <w:sz w:val="28"/>
          <w:szCs w:val="28"/>
        </w:rPr>
      </w:pPr>
      <w:r w:rsidRPr="001B7349">
        <w:rPr>
          <w:rFonts w:ascii="仿宋" w:eastAsia="仿宋" w:hAnsi="仿宋" w:hint="eastAsia"/>
          <w:sz w:val="28"/>
          <w:szCs w:val="28"/>
        </w:rPr>
        <w:t>1.研讨会由大会报告、宣讲汇报、互动研讨、专家答疑组成，与会代表可向组委会提交近三年来各自单位在落实</w:t>
      </w:r>
      <w:r w:rsidRPr="00DE4E49">
        <w:rPr>
          <w:rFonts w:eastAsia="仿宋" w:hint="eastAsia"/>
          <w:sz w:val="28"/>
          <w:szCs w:val="28"/>
        </w:rPr>
        <w:t>70</w:t>
      </w:r>
      <w:r w:rsidRPr="001B7349">
        <w:rPr>
          <w:rFonts w:ascii="仿宋" w:eastAsia="仿宋" w:hAnsi="仿宋" w:hint="eastAsia"/>
          <w:sz w:val="28"/>
          <w:szCs w:val="28"/>
        </w:rPr>
        <w:t>号文方面的经验、成效、典型做法等材料（要求有新思路、新路径、新技术等），择优进行宣讲汇报；</w:t>
      </w:r>
    </w:p>
    <w:p w:rsidR="000E12B5" w:rsidRPr="001B7349" w:rsidRDefault="000E12B5" w:rsidP="000E12B5">
      <w:pPr>
        <w:spacing w:line="520" w:lineRule="exact"/>
        <w:ind w:firstLineChars="200" w:firstLine="560"/>
        <w:jc w:val="left"/>
        <w:rPr>
          <w:rFonts w:ascii="仿宋" w:eastAsia="仿宋" w:hAnsi="仿宋"/>
          <w:sz w:val="28"/>
          <w:szCs w:val="28"/>
        </w:rPr>
      </w:pPr>
      <w:r w:rsidRPr="001B7349">
        <w:rPr>
          <w:rFonts w:ascii="仿宋" w:eastAsia="仿宋" w:hAnsi="仿宋" w:hint="eastAsia"/>
          <w:sz w:val="28"/>
          <w:szCs w:val="28"/>
        </w:rPr>
        <w:t>2.为了达到会议目标，我们将邀请教育部和科技部职能部门、</w:t>
      </w:r>
      <w:r w:rsidRPr="001B7349">
        <w:rPr>
          <w:rFonts w:ascii="仿宋" w:eastAsia="仿宋" w:hAnsi="仿宋" w:hint="eastAsia"/>
          <w:color w:val="2A2A2A"/>
          <w:sz w:val="28"/>
          <w:szCs w:val="28"/>
        </w:rPr>
        <w:t>国家科技基础条件平台中心有关领导和清华大学、北京大学、北京航空航天大学、中山大学等知名院校专家</w:t>
      </w:r>
      <w:r w:rsidRPr="001B7349">
        <w:rPr>
          <w:rFonts w:ascii="仿宋" w:eastAsia="仿宋" w:hAnsi="仿宋" w:hint="eastAsia"/>
          <w:sz w:val="28"/>
          <w:szCs w:val="28"/>
        </w:rPr>
        <w:t>到会就上述问题做汇报交流、研讨和答疑。</w:t>
      </w:r>
    </w:p>
    <w:p w:rsidR="000E12B5" w:rsidRPr="001B7349" w:rsidRDefault="000E12B5" w:rsidP="000E12B5">
      <w:pPr>
        <w:widowControl/>
        <w:spacing w:line="520" w:lineRule="exact"/>
        <w:ind w:firstLineChars="200" w:firstLine="562"/>
        <w:jc w:val="left"/>
        <w:rPr>
          <w:rFonts w:ascii="仿宋" w:eastAsia="仿宋" w:hAnsi="仿宋"/>
          <w:b/>
          <w:sz w:val="28"/>
          <w:szCs w:val="28"/>
        </w:rPr>
      </w:pPr>
      <w:r w:rsidRPr="001B7349">
        <w:rPr>
          <w:rFonts w:ascii="仿宋" w:eastAsia="仿宋" w:hAnsi="仿宋" w:hint="eastAsia"/>
          <w:b/>
          <w:sz w:val="28"/>
          <w:szCs w:val="28"/>
        </w:rPr>
        <w:t>五、结业证书：</w:t>
      </w:r>
    </w:p>
    <w:p w:rsidR="000E12B5" w:rsidRPr="001B7349" w:rsidRDefault="000E12B5" w:rsidP="000E12B5">
      <w:pPr>
        <w:widowControl/>
        <w:spacing w:line="520" w:lineRule="exact"/>
        <w:ind w:firstLineChars="200" w:firstLine="560"/>
        <w:jc w:val="left"/>
        <w:rPr>
          <w:rFonts w:ascii="仿宋" w:eastAsia="仿宋" w:hAnsi="仿宋"/>
          <w:b/>
          <w:bCs/>
          <w:sz w:val="28"/>
          <w:szCs w:val="28"/>
        </w:rPr>
      </w:pPr>
      <w:r w:rsidRPr="001B7349">
        <w:rPr>
          <w:rFonts w:ascii="仿宋" w:eastAsia="仿宋" w:hAnsi="仿宋" w:hint="eastAsia"/>
          <w:sz w:val="28"/>
          <w:szCs w:val="28"/>
        </w:rPr>
        <w:t>完成培训内容并经考核合格的，将核发国家科技资源共享服务工程技术研究中心具章的结业证书。</w:t>
      </w:r>
    </w:p>
    <w:p w:rsidR="000E12B5" w:rsidRPr="001B7349" w:rsidRDefault="000E12B5" w:rsidP="000E12B5">
      <w:pPr>
        <w:widowControl/>
        <w:spacing w:line="520" w:lineRule="exact"/>
        <w:ind w:firstLineChars="200" w:firstLine="562"/>
        <w:jc w:val="left"/>
        <w:rPr>
          <w:rFonts w:ascii="仿宋" w:eastAsia="仿宋" w:hAnsi="仿宋"/>
          <w:b/>
          <w:sz w:val="28"/>
          <w:szCs w:val="28"/>
        </w:rPr>
      </w:pPr>
      <w:r w:rsidRPr="001B7349">
        <w:rPr>
          <w:rFonts w:ascii="仿宋" w:eastAsia="仿宋" w:hAnsi="仿宋" w:cs="宋体" w:hint="eastAsia"/>
          <w:b/>
          <w:bCs/>
          <w:kern w:val="0"/>
          <w:sz w:val="28"/>
          <w:szCs w:val="28"/>
        </w:rPr>
        <w:t>六、</w:t>
      </w:r>
      <w:r w:rsidRPr="001B7349">
        <w:rPr>
          <w:rFonts w:ascii="仿宋" w:eastAsia="仿宋" w:hAnsi="仿宋" w:hint="eastAsia"/>
          <w:b/>
          <w:sz w:val="28"/>
          <w:szCs w:val="28"/>
        </w:rPr>
        <w:t>费用标准：</w:t>
      </w:r>
    </w:p>
    <w:p w:rsidR="000E12B5" w:rsidRPr="00C04C36" w:rsidRDefault="000E12B5" w:rsidP="00C04C36">
      <w:pPr>
        <w:widowControl/>
        <w:spacing w:line="520" w:lineRule="exact"/>
        <w:ind w:firstLineChars="200" w:firstLine="560"/>
        <w:jc w:val="left"/>
        <w:rPr>
          <w:rFonts w:ascii="仿宋" w:eastAsia="仿宋" w:hAnsi="仿宋"/>
          <w:sz w:val="28"/>
          <w:szCs w:val="28"/>
        </w:rPr>
      </w:pPr>
      <w:r w:rsidRPr="001B7349">
        <w:rPr>
          <w:rFonts w:ascii="仿宋" w:eastAsia="仿宋" w:hAnsi="仿宋" w:hint="eastAsia"/>
          <w:sz w:val="28"/>
          <w:szCs w:val="28"/>
        </w:rPr>
        <w:t>会务费</w:t>
      </w:r>
      <w:r w:rsidRPr="00DE4E49">
        <w:rPr>
          <w:rFonts w:eastAsia="仿宋" w:hint="eastAsia"/>
          <w:sz w:val="28"/>
          <w:szCs w:val="28"/>
        </w:rPr>
        <w:t>1280</w:t>
      </w:r>
      <w:r w:rsidRPr="001B7349">
        <w:rPr>
          <w:rFonts w:ascii="仿宋" w:eastAsia="仿宋" w:hAnsi="仿宋" w:hint="eastAsia"/>
          <w:sz w:val="28"/>
          <w:szCs w:val="28"/>
        </w:rPr>
        <w:t>元/人，住宿统一安排，费用自理。</w:t>
      </w:r>
    </w:p>
    <w:p w:rsidR="000128DF" w:rsidRDefault="000128DF" w:rsidP="000E12B5">
      <w:pPr>
        <w:widowControl/>
        <w:shd w:val="clear" w:color="auto" w:fill="FFFFFF"/>
        <w:spacing w:line="520" w:lineRule="exact"/>
        <w:ind w:right="306" w:firstLineChars="200" w:firstLine="562"/>
        <w:jc w:val="left"/>
        <w:rPr>
          <w:rFonts w:ascii="仿宋" w:eastAsia="仿宋" w:hAnsi="仿宋"/>
          <w:b/>
          <w:bCs/>
          <w:sz w:val="28"/>
          <w:szCs w:val="28"/>
        </w:rPr>
      </w:pPr>
    </w:p>
    <w:p w:rsidR="000E12B5" w:rsidRPr="001B7349" w:rsidRDefault="000E12B5" w:rsidP="000E12B5">
      <w:pPr>
        <w:widowControl/>
        <w:shd w:val="clear" w:color="auto" w:fill="FFFFFF"/>
        <w:spacing w:line="520" w:lineRule="exact"/>
        <w:ind w:right="306" w:firstLineChars="200" w:firstLine="562"/>
        <w:jc w:val="left"/>
        <w:rPr>
          <w:rFonts w:ascii="仿宋" w:eastAsia="仿宋" w:hAnsi="仿宋"/>
          <w:b/>
          <w:bCs/>
          <w:sz w:val="28"/>
          <w:szCs w:val="28"/>
        </w:rPr>
      </w:pPr>
      <w:r w:rsidRPr="001B7349">
        <w:rPr>
          <w:rFonts w:ascii="仿宋" w:eastAsia="仿宋" w:hAnsi="仿宋" w:hint="eastAsia"/>
          <w:b/>
          <w:bCs/>
          <w:sz w:val="28"/>
          <w:szCs w:val="28"/>
        </w:rPr>
        <w:t>七、参加注册：</w:t>
      </w:r>
    </w:p>
    <w:p w:rsidR="000E12B5" w:rsidRPr="001B7349" w:rsidRDefault="000E12B5" w:rsidP="000E12B5">
      <w:pPr>
        <w:spacing w:line="520" w:lineRule="exact"/>
        <w:ind w:firstLineChars="200" w:firstLine="560"/>
        <w:rPr>
          <w:rFonts w:ascii="仿宋" w:eastAsia="仿宋" w:hAnsi="仿宋"/>
          <w:noProof/>
          <w:sz w:val="28"/>
          <w:szCs w:val="28"/>
        </w:rPr>
      </w:pPr>
      <w:r w:rsidRPr="001B7349">
        <w:rPr>
          <w:rFonts w:ascii="仿宋" w:eastAsia="仿宋" w:hAnsi="仿宋" w:hint="eastAsia"/>
          <w:noProof/>
          <w:sz w:val="28"/>
          <w:szCs w:val="28"/>
        </w:rPr>
        <w:lastRenderedPageBreak/>
        <w:t>报名电话：</w:t>
      </w:r>
      <w:r w:rsidRPr="00137963">
        <w:rPr>
          <w:rFonts w:eastAsia="仿宋"/>
          <w:noProof/>
          <w:sz w:val="28"/>
          <w:szCs w:val="28"/>
        </w:rPr>
        <w:t>010-88622208  18911377670</w:t>
      </w:r>
      <w:r w:rsidRPr="001B7349">
        <w:rPr>
          <w:rFonts w:ascii="仿宋" w:eastAsia="仿宋" w:hAnsi="仿宋" w:hint="eastAsia"/>
          <w:noProof/>
          <w:sz w:val="28"/>
          <w:szCs w:val="28"/>
        </w:rPr>
        <w:t xml:space="preserve">　传真：</w:t>
      </w:r>
      <w:r w:rsidRPr="00137963">
        <w:rPr>
          <w:rFonts w:eastAsia="仿宋"/>
          <w:noProof/>
          <w:sz w:val="28"/>
          <w:szCs w:val="28"/>
        </w:rPr>
        <w:t>010-88622290</w:t>
      </w:r>
      <w:r w:rsidRPr="00137963">
        <w:rPr>
          <w:rFonts w:eastAsia="仿宋"/>
          <w:sz w:val="28"/>
          <w:szCs w:val="28"/>
        </w:rPr>
        <w:t xml:space="preserve"> </w:t>
      </w:r>
      <w:r w:rsidRPr="001B7349">
        <w:rPr>
          <w:rFonts w:ascii="仿宋" w:eastAsia="仿宋" w:hAnsi="仿宋" w:hint="eastAsia"/>
          <w:sz w:val="28"/>
          <w:szCs w:val="28"/>
        </w:rPr>
        <w:t xml:space="preserve"> </w:t>
      </w:r>
    </w:p>
    <w:p w:rsidR="000E12B5" w:rsidRPr="001B7349" w:rsidRDefault="00CB6E9F" w:rsidP="000E12B5">
      <w:pPr>
        <w:widowControl/>
        <w:spacing w:line="520" w:lineRule="exact"/>
        <w:ind w:firstLineChars="200" w:firstLine="560"/>
        <w:jc w:val="left"/>
        <w:rPr>
          <w:rFonts w:ascii="仿宋" w:eastAsia="仿宋" w:hAnsi="仿宋"/>
          <w:sz w:val="28"/>
          <w:szCs w:val="28"/>
        </w:rPr>
      </w:pPr>
      <w:r>
        <w:rPr>
          <w:rFonts w:eastAsia="仿宋"/>
          <w:noProof/>
          <w:sz w:val="28"/>
          <w:szCs w:val="28"/>
        </w:rPr>
        <w:drawing>
          <wp:anchor distT="0" distB="0" distL="114300" distR="114300" simplePos="0" relativeHeight="251658752" behindDoc="0" locked="0" layoutInCell="1" allowOverlap="1">
            <wp:simplePos x="0" y="0"/>
            <wp:positionH relativeFrom="column">
              <wp:posOffset>4910455</wp:posOffset>
            </wp:positionH>
            <wp:positionV relativeFrom="paragraph">
              <wp:posOffset>92075</wp:posOffset>
            </wp:positionV>
            <wp:extent cx="917575" cy="938530"/>
            <wp:effectExtent l="19050" t="0" r="0" b="0"/>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
                    <a:srcRect/>
                    <a:stretch>
                      <a:fillRect/>
                    </a:stretch>
                  </pic:blipFill>
                  <pic:spPr bwMode="auto">
                    <a:xfrm>
                      <a:off x="0" y="0"/>
                      <a:ext cx="917575" cy="938530"/>
                    </a:xfrm>
                    <a:prstGeom prst="rect">
                      <a:avLst/>
                    </a:prstGeom>
                    <a:noFill/>
                    <a:ln w="9525">
                      <a:noFill/>
                      <a:miter lim="800000"/>
                      <a:headEnd/>
                      <a:tailEnd/>
                    </a:ln>
                  </pic:spPr>
                </pic:pic>
              </a:graphicData>
            </a:graphic>
          </wp:anchor>
        </w:drawing>
      </w:r>
      <w:r w:rsidR="000E12B5" w:rsidRPr="00137963">
        <w:rPr>
          <w:rFonts w:eastAsia="仿宋"/>
          <w:sz w:val="28"/>
          <w:szCs w:val="28"/>
        </w:rPr>
        <w:t>E-mail</w:t>
      </w:r>
      <w:r w:rsidR="000E12B5" w:rsidRPr="00137963">
        <w:rPr>
          <w:rFonts w:eastAsia="仿宋" w:hAnsi="仿宋"/>
          <w:sz w:val="28"/>
          <w:szCs w:val="28"/>
        </w:rPr>
        <w:t>：</w:t>
      </w:r>
      <w:hyperlink r:id="rId7" w:history="1">
        <w:r w:rsidR="000E12B5" w:rsidRPr="00137963">
          <w:rPr>
            <w:rFonts w:eastAsia="仿宋"/>
            <w:sz w:val="28"/>
            <w:szCs w:val="28"/>
          </w:rPr>
          <w:t>sysglfh@163.com</w:t>
        </w:r>
      </w:hyperlink>
      <w:r w:rsidR="000E12B5" w:rsidRPr="001B7349">
        <w:rPr>
          <w:rFonts w:ascii="仿宋" w:eastAsia="仿宋" w:hAnsi="仿宋" w:hint="eastAsia"/>
          <w:sz w:val="28"/>
          <w:szCs w:val="28"/>
        </w:rPr>
        <w:t xml:space="preserve">    联系人：杨老师、张老师</w:t>
      </w:r>
    </w:p>
    <w:p w:rsidR="000E12B5" w:rsidRPr="001B7349" w:rsidRDefault="000E12B5" w:rsidP="000E12B5">
      <w:pPr>
        <w:widowControl/>
        <w:spacing w:line="520" w:lineRule="exact"/>
        <w:ind w:firstLineChars="200" w:firstLine="560"/>
        <w:jc w:val="left"/>
        <w:rPr>
          <w:rFonts w:ascii="仿宋" w:eastAsia="仿宋" w:hAnsi="仿宋" w:cs="宋体"/>
          <w:kern w:val="0"/>
          <w:sz w:val="28"/>
          <w:szCs w:val="28"/>
        </w:rPr>
      </w:pPr>
      <w:r w:rsidRPr="001B7349">
        <w:rPr>
          <w:rFonts w:ascii="仿宋" w:eastAsia="仿宋" w:hAnsi="仿宋" w:hint="eastAsia"/>
          <w:sz w:val="28"/>
          <w:szCs w:val="28"/>
        </w:rPr>
        <w:t>微信号：</w:t>
      </w:r>
      <w:r w:rsidRPr="00137963">
        <w:rPr>
          <w:rFonts w:eastAsia="仿宋"/>
          <w:sz w:val="28"/>
          <w:szCs w:val="28"/>
        </w:rPr>
        <w:t>18911377670</w:t>
      </w:r>
      <w:r w:rsidRPr="001B7349">
        <w:rPr>
          <w:rFonts w:ascii="仿宋" w:eastAsia="仿宋" w:hAnsi="仿宋" w:hint="eastAsia"/>
          <w:sz w:val="28"/>
          <w:szCs w:val="28"/>
        </w:rPr>
        <w:t xml:space="preserve">  接收微信版会议函 </w:t>
      </w:r>
    </w:p>
    <w:p w:rsidR="000E12B5" w:rsidRPr="001B7349" w:rsidRDefault="000E12B5" w:rsidP="000E12B5">
      <w:pPr>
        <w:widowControl/>
        <w:spacing w:line="520" w:lineRule="exact"/>
        <w:ind w:firstLineChars="200" w:firstLine="560"/>
        <w:jc w:val="left"/>
        <w:rPr>
          <w:rFonts w:ascii="仿宋" w:eastAsia="仿宋" w:hAnsi="仿宋"/>
          <w:sz w:val="28"/>
          <w:szCs w:val="28"/>
        </w:rPr>
      </w:pPr>
      <w:r w:rsidRPr="001B7349">
        <w:rPr>
          <w:rFonts w:ascii="仿宋" w:eastAsia="仿宋" w:hAnsi="仿宋" w:hint="eastAsia"/>
          <w:sz w:val="28"/>
          <w:szCs w:val="28"/>
        </w:rPr>
        <w:t>大型仪器设备共享平台</w:t>
      </w:r>
      <w:r w:rsidRPr="00137963">
        <w:rPr>
          <w:rFonts w:eastAsia="仿宋"/>
          <w:sz w:val="28"/>
          <w:szCs w:val="28"/>
        </w:rPr>
        <w:t>QQ</w:t>
      </w:r>
      <w:r w:rsidRPr="001B7349">
        <w:rPr>
          <w:rFonts w:ascii="仿宋" w:eastAsia="仿宋" w:hAnsi="仿宋" w:hint="eastAsia"/>
          <w:sz w:val="28"/>
          <w:szCs w:val="28"/>
        </w:rPr>
        <w:t>群：</w:t>
      </w:r>
      <w:r w:rsidRPr="00137963">
        <w:rPr>
          <w:rFonts w:eastAsia="仿宋"/>
          <w:sz w:val="28"/>
          <w:szCs w:val="28"/>
        </w:rPr>
        <w:t>345983280</w:t>
      </w:r>
    </w:p>
    <w:p w:rsidR="000E12B5" w:rsidRPr="001B7349" w:rsidRDefault="000E12B5" w:rsidP="000E12B5">
      <w:pPr>
        <w:widowControl/>
        <w:spacing w:line="520" w:lineRule="exact"/>
        <w:ind w:firstLineChars="200" w:firstLine="562"/>
        <w:jc w:val="left"/>
        <w:rPr>
          <w:rFonts w:ascii="仿宋" w:eastAsia="仿宋" w:hAnsi="仿宋" w:cs="宋体"/>
          <w:b/>
          <w:kern w:val="0"/>
          <w:sz w:val="28"/>
          <w:szCs w:val="28"/>
        </w:rPr>
      </w:pPr>
      <w:r w:rsidRPr="001B7349">
        <w:rPr>
          <w:rFonts w:ascii="仿宋" w:eastAsia="仿宋" w:hAnsi="仿宋" w:cs="宋体" w:hint="eastAsia"/>
          <w:b/>
          <w:kern w:val="0"/>
          <w:sz w:val="28"/>
          <w:szCs w:val="28"/>
        </w:rPr>
        <w:t>八、注意事项：</w:t>
      </w:r>
    </w:p>
    <w:p w:rsidR="000E12B5" w:rsidRPr="001B7349" w:rsidRDefault="000E12B5" w:rsidP="000E12B5">
      <w:pPr>
        <w:widowControl/>
        <w:spacing w:line="520" w:lineRule="exact"/>
        <w:ind w:firstLineChars="200" w:firstLine="560"/>
        <w:jc w:val="left"/>
        <w:rPr>
          <w:rFonts w:ascii="仿宋" w:eastAsia="仿宋" w:hAnsi="仿宋" w:cs="宋体"/>
          <w:b/>
          <w:kern w:val="0"/>
          <w:sz w:val="28"/>
          <w:szCs w:val="28"/>
        </w:rPr>
      </w:pPr>
      <w:r w:rsidRPr="001B7349">
        <w:rPr>
          <w:rFonts w:ascii="仿宋" w:eastAsia="仿宋" w:hAnsi="仿宋" w:cs="宋体" w:hint="eastAsia"/>
          <w:kern w:val="0"/>
          <w:sz w:val="28"/>
          <w:szCs w:val="28"/>
        </w:rPr>
        <w:t>为了尽早确定好会议各项安排，请参加人员尽早注册，会务组根据回执表在会前7天给您发具体的报到通知（详细地点）及日程安排。</w:t>
      </w:r>
    </w:p>
    <w:p w:rsidR="000E12B5" w:rsidRPr="001B7349" w:rsidRDefault="000E12B5" w:rsidP="000E12B5">
      <w:pPr>
        <w:widowControl/>
        <w:spacing w:line="520" w:lineRule="exact"/>
        <w:ind w:right="307"/>
        <w:jc w:val="right"/>
        <w:rPr>
          <w:rFonts w:ascii="仿宋" w:eastAsia="仿宋" w:hAnsi="仿宋" w:cs="宋体"/>
          <w:kern w:val="0"/>
          <w:sz w:val="28"/>
          <w:szCs w:val="28"/>
        </w:rPr>
      </w:pPr>
    </w:p>
    <w:p w:rsidR="000E12B5" w:rsidRPr="001B7349" w:rsidRDefault="000E12B5" w:rsidP="000E12B5">
      <w:pPr>
        <w:widowControl/>
        <w:spacing w:line="520" w:lineRule="exact"/>
        <w:ind w:right="307"/>
        <w:jc w:val="right"/>
        <w:rPr>
          <w:rFonts w:ascii="仿宋" w:eastAsia="仿宋" w:hAnsi="仿宋" w:cs="宋体"/>
          <w:kern w:val="0"/>
          <w:sz w:val="28"/>
          <w:szCs w:val="28"/>
        </w:rPr>
      </w:pPr>
    </w:p>
    <w:p w:rsidR="000E12B5" w:rsidRPr="001B7349" w:rsidRDefault="000E12B5" w:rsidP="000E12B5">
      <w:pPr>
        <w:widowControl/>
        <w:spacing w:line="520" w:lineRule="exact"/>
        <w:ind w:right="322"/>
        <w:jc w:val="right"/>
        <w:rPr>
          <w:rFonts w:ascii="仿宋" w:eastAsia="仿宋" w:hAnsi="仿宋"/>
          <w:sz w:val="28"/>
          <w:szCs w:val="28"/>
        </w:rPr>
      </w:pPr>
      <w:r w:rsidRPr="001B7349">
        <w:rPr>
          <w:rFonts w:ascii="仿宋" w:eastAsia="仿宋" w:hAnsi="仿宋" w:hint="eastAsia"/>
          <w:sz w:val="28"/>
          <w:szCs w:val="28"/>
        </w:rPr>
        <w:t>国家科技资源共享服务工程技术研究中心</w:t>
      </w:r>
    </w:p>
    <w:p w:rsidR="000E12B5" w:rsidRDefault="000E12B5" w:rsidP="000E12B5">
      <w:pPr>
        <w:widowControl/>
        <w:spacing w:line="520" w:lineRule="exact"/>
        <w:ind w:right="322"/>
        <w:jc w:val="right"/>
        <w:rPr>
          <w:rFonts w:ascii="仿宋" w:eastAsia="仿宋" w:hAnsi="仿宋"/>
          <w:sz w:val="28"/>
          <w:szCs w:val="28"/>
        </w:rPr>
      </w:pPr>
      <w:r w:rsidRPr="001B7349">
        <w:rPr>
          <w:rFonts w:ascii="仿宋" w:eastAsia="仿宋" w:hAnsi="仿宋" w:hint="eastAsia"/>
          <w:sz w:val="28"/>
          <w:szCs w:val="28"/>
        </w:rPr>
        <w:t>二○一七年十</w:t>
      </w:r>
      <w:r w:rsidR="00813763">
        <w:rPr>
          <w:rFonts w:ascii="仿宋" w:eastAsia="仿宋" w:hAnsi="仿宋" w:hint="eastAsia"/>
          <w:sz w:val="28"/>
          <w:szCs w:val="28"/>
        </w:rPr>
        <w:t>一</w:t>
      </w:r>
      <w:r w:rsidRPr="001B7349">
        <w:rPr>
          <w:rFonts w:ascii="仿宋" w:eastAsia="仿宋" w:hAnsi="仿宋" w:hint="eastAsia"/>
          <w:sz w:val="28"/>
          <w:szCs w:val="28"/>
        </w:rPr>
        <w:t>月</w:t>
      </w:r>
      <w:r w:rsidR="00813763">
        <w:rPr>
          <w:rFonts w:ascii="仿宋" w:eastAsia="仿宋" w:hAnsi="仿宋" w:hint="eastAsia"/>
          <w:sz w:val="28"/>
          <w:szCs w:val="28"/>
        </w:rPr>
        <w:t>十七</w:t>
      </w:r>
      <w:r w:rsidRPr="001B7349">
        <w:rPr>
          <w:rFonts w:ascii="仿宋" w:eastAsia="仿宋" w:hAnsi="仿宋" w:hint="eastAsia"/>
          <w:sz w:val="28"/>
          <w:szCs w:val="28"/>
        </w:rPr>
        <w:t>日</w:t>
      </w:r>
    </w:p>
    <w:p w:rsidR="000E12B5" w:rsidRPr="001B7349" w:rsidRDefault="000E12B5" w:rsidP="000E12B5">
      <w:pPr>
        <w:widowControl/>
        <w:spacing w:line="520" w:lineRule="exact"/>
        <w:ind w:right="322"/>
        <w:jc w:val="right"/>
        <w:rPr>
          <w:rFonts w:ascii="仿宋" w:eastAsia="仿宋" w:hAnsi="仿宋"/>
          <w:sz w:val="28"/>
          <w:szCs w:val="28"/>
        </w:rPr>
      </w:pPr>
    </w:p>
    <w:p w:rsidR="000E12B5" w:rsidRPr="001B7349" w:rsidRDefault="005967D9" w:rsidP="000E12B5">
      <w:pPr>
        <w:snapToGrid w:val="0"/>
        <w:spacing w:line="480" w:lineRule="exact"/>
        <w:ind w:firstLineChars="3607" w:firstLine="10139"/>
        <w:jc w:val="center"/>
        <w:rPr>
          <w:rStyle w:val="title"/>
          <w:rFonts w:ascii="仿宋" w:eastAsia="仿宋" w:hAnsi="仿宋"/>
          <w:b/>
          <w:bCs/>
          <w:sz w:val="28"/>
          <w:szCs w:val="28"/>
        </w:rPr>
      </w:pPr>
      <w:r>
        <w:rPr>
          <w:rFonts w:ascii="仿宋" w:eastAsia="仿宋" w:hAnsi="仿宋"/>
          <w:b/>
          <w:bCs/>
          <w:noProof/>
          <w:sz w:val="28"/>
          <w:szCs w:val="28"/>
        </w:rPr>
        <w:pict>
          <v:line id="Line 4" o:spid="_x0000_s1026" style="position:absolute;left:0;text-align:left;flip:y;z-index:251656704" from="-9pt,17pt" to="469.85pt,17pt" strokeweight="2pt">
            <v:stroke dashstyle="1 1" endcap="round"/>
          </v:line>
        </w:pict>
      </w:r>
    </w:p>
    <w:p w:rsidR="000E12B5" w:rsidRPr="001B7349" w:rsidRDefault="000E12B5" w:rsidP="000E12B5">
      <w:pPr>
        <w:snapToGrid w:val="0"/>
        <w:spacing w:line="400" w:lineRule="exact"/>
        <w:ind w:firstLineChars="3607" w:firstLine="11587"/>
        <w:jc w:val="center"/>
        <w:rPr>
          <w:rStyle w:val="title"/>
          <w:rFonts w:ascii="仿宋" w:eastAsia="仿宋" w:hAnsi="仿宋"/>
          <w:b/>
          <w:bCs/>
          <w:sz w:val="36"/>
          <w:szCs w:val="36"/>
        </w:rPr>
      </w:pPr>
      <w:r w:rsidRPr="001B7349">
        <w:rPr>
          <w:rStyle w:val="title"/>
          <w:rFonts w:ascii="仿宋" w:eastAsia="仿宋" w:hAnsi="仿宋" w:hint="eastAsia"/>
          <w:b/>
          <w:sz w:val="32"/>
          <w:szCs w:val="32"/>
        </w:rPr>
        <w:t>全</w:t>
      </w:r>
    </w:p>
    <w:p w:rsidR="000E12B5" w:rsidRPr="001B7349" w:rsidRDefault="000E12B5" w:rsidP="000E12B5">
      <w:pPr>
        <w:snapToGrid w:val="0"/>
        <w:spacing w:line="520" w:lineRule="exact"/>
        <w:jc w:val="center"/>
        <w:rPr>
          <w:rFonts w:ascii="仿宋" w:eastAsia="仿宋" w:hAnsi="仿宋"/>
          <w:b/>
          <w:sz w:val="36"/>
          <w:szCs w:val="36"/>
        </w:rPr>
      </w:pPr>
      <w:r w:rsidRPr="001B7349">
        <w:rPr>
          <w:rFonts w:ascii="仿宋" w:eastAsia="仿宋" w:hAnsi="仿宋" w:hint="eastAsia"/>
          <w:b/>
          <w:bCs/>
          <w:sz w:val="36"/>
          <w:szCs w:val="36"/>
        </w:rPr>
        <w:t>注册回执表</w:t>
      </w:r>
    </w:p>
    <w:p w:rsidR="000E12B5" w:rsidRPr="001B7349" w:rsidRDefault="000E12B5" w:rsidP="000E12B5">
      <w:pPr>
        <w:snapToGrid w:val="0"/>
        <w:spacing w:line="440" w:lineRule="exact"/>
        <w:jc w:val="center"/>
        <w:rPr>
          <w:rFonts w:ascii="仿宋" w:eastAsia="仿宋" w:hAnsi="仿宋" w:cs="Arial"/>
          <w:b/>
          <w:sz w:val="32"/>
          <w:szCs w:val="32"/>
          <w:shd w:val="clear" w:color="auto" w:fill="FFFFFF"/>
        </w:rPr>
      </w:pPr>
    </w:p>
    <w:tbl>
      <w:tblPr>
        <w:tblW w:w="9653" w:type="dxa"/>
        <w:jc w:val="center"/>
        <w:tblInd w:w="-285" w:type="dxa"/>
        <w:tblBorders>
          <w:top w:val="single" w:sz="4" w:space="0" w:color="auto"/>
          <w:left w:val="single" w:sz="4" w:space="0" w:color="auto"/>
          <w:bottom w:val="single" w:sz="4" w:space="0" w:color="auto"/>
          <w:right w:val="single" w:sz="4" w:space="0" w:color="auto"/>
        </w:tblBorders>
        <w:tblLayout w:type="fixed"/>
        <w:tblLook w:val="0000"/>
      </w:tblPr>
      <w:tblGrid>
        <w:gridCol w:w="1964"/>
        <w:gridCol w:w="851"/>
        <w:gridCol w:w="1559"/>
        <w:gridCol w:w="1417"/>
        <w:gridCol w:w="1423"/>
        <w:gridCol w:w="2439"/>
      </w:tblGrid>
      <w:tr w:rsidR="000E12B5" w:rsidRPr="001B7349" w:rsidTr="000E12B5">
        <w:trPr>
          <w:trHeight w:hRule="exact" w:val="522"/>
          <w:jc w:val="center"/>
        </w:trPr>
        <w:tc>
          <w:tcPr>
            <w:tcW w:w="1964" w:type="dxa"/>
            <w:tcBorders>
              <w:top w:val="single" w:sz="4" w:space="0" w:color="auto"/>
              <w:left w:val="single" w:sz="4" w:space="0" w:color="auto"/>
              <w:bottom w:val="single" w:sz="4" w:space="0" w:color="auto"/>
              <w:right w:val="single" w:sz="4" w:space="0" w:color="auto"/>
            </w:tcBorders>
            <w:vAlign w:val="center"/>
          </w:tcPr>
          <w:p w:rsidR="000E12B5" w:rsidRPr="001B7349" w:rsidRDefault="000E12B5" w:rsidP="000E12B5">
            <w:pPr>
              <w:spacing w:line="440" w:lineRule="exact"/>
              <w:jc w:val="center"/>
              <w:rPr>
                <w:rFonts w:ascii="仿宋" w:eastAsia="仿宋" w:hAnsi="仿宋"/>
                <w:sz w:val="28"/>
                <w:szCs w:val="28"/>
              </w:rPr>
            </w:pPr>
            <w:r w:rsidRPr="001B7349">
              <w:rPr>
                <w:rFonts w:ascii="仿宋" w:eastAsia="仿宋" w:hAnsi="仿宋" w:hint="eastAsia"/>
                <w:sz w:val="28"/>
                <w:szCs w:val="28"/>
              </w:rPr>
              <w:t>单位名称</w:t>
            </w:r>
          </w:p>
        </w:tc>
        <w:tc>
          <w:tcPr>
            <w:tcW w:w="3827" w:type="dxa"/>
            <w:gridSpan w:val="3"/>
            <w:tcBorders>
              <w:top w:val="single" w:sz="4" w:space="0" w:color="auto"/>
              <w:left w:val="single" w:sz="4" w:space="0" w:color="auto"/>
              <w:bottom w:val="single" w:sz="4" w:space="0" w:color="auto"/>
              <w:right w:val="single" w:sz="4" w:space="0" w:color="auto"/>
            </w:tcBorders>
          </w:tcPr>
          <w:p w:rsidR="000E12B5" w:rsidRPr="001B7349" w:rsidRDefault="000E12B5" w:rsidP="000E12B5">
            <w:pPr>
              <w:widowControl/>
              <w:spacing w:line="440" w:lineRule="exact"/>
              <w:jc w:val="left"/>
              <w:rPr>
                <w:rFonts w:ascii="仿宋" w:eastAsia="仿宋" w:hAnsi="仿宋"/>
                <w:sz w:val="28"/>
                <w:szCs w:val="28"/>
              </w:rPr>
            </w:pPr>
          </w:p>
        </w:tc>
        <w:tc>
          <w:tcPr>
            <w:tcW w:w="1423"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widowControl/>
              <w:spacing w:line="440" w:lineRule="exact"/>
              <w:jc w:val="center"/>
              <w:rPr>
                <w:rFonts w:ascii="仿宋" w:eastAsia="仿宋" w:hAnsi="仿宋"/>
                <w:sz w:val="28"/>
                <w:szCs w:val="28"/>
              </w:rPr>
            </w:pPr>
            <w:r w:rsidRPr="001B7349">
              <w:rPr>
                <w:rFonts w:ascii="仿宋" w:eastAsia="仿宋" w:hAnsi="仿宋" w:hint="eastAsia"/>
                <w:sz w:val="28"/>
                <w:szCs w:val="28"/>
              </w:rPr>
              <w:t>联系人</w:t>
            </w:r>
          </w:p>
        </w:tc>
        <w:tc>
          <w:tcPr>
            <w:tcW w:w="2439"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widowControl/>
              <w:spacing w:line="440" w:lineRule="exact"/>
              <w:jc w:val="left"/>
              <w:rPr>
                <w:rFonts w:ascii="仿宋" w:eastAsia="仿宋" w:hAnsi="仿宋"/>
                <w:sz w:val="28"/>
                <w:szCs w:val="28"/>
              </w:rPr>
            </w:pPr>
          </w:p>
        </w:tc>
      </w:tr>
      <w:tr w:rsidR="000E12B5" w:rsidRPr="001B7349" w:rsidTr="000E12B5">
        <w:trPr>
          <w:trHeight w:hRule="exact" w:val="522"/>
          <w:jc w:val="center"/>
        </w:trPr>
        <w:tc>
          <w:tcPr>
            <w:tcW w:w="1964" w:type="dxa"/>
            <w:tcBorders>
              <w:top w:val="single" w:sz="4" w:space="0" w:color="auto"/>
              <w:left w:val="single" w:sz="4" w:space="0" w:color="auto"/>
              <w:bottom w:val="single" w:sz="4" w:space="0" w:color="auto"/>
              <w:right w:val="single" w:sz="4" w:space="0" w:color="auto"/>
            </w:tcBorders>
            <w:vAlign w:val="center"/>
          </w:tcPr>
          <w:p w:rsidR="000E12B5" w:rsidRPr="00413AA2" w:rsidRDefault="000E12B5" w:rsidP="000E12B5">
            <w:pPr>
              <w:spacing w:line="440" w:lineRule="exact"/>
              <w:jc w:val="center"/>
              <w:rPr>
                <w:rFonts w:ascii="仿宋" w:eastAsia="仿宋" w:hAnsi="仿宋"/>
                <w:sz w:val="28"/>
                <w:szCs w:val="28"/>
              </w:rPr>
            </w:pPr>
            <w:r w:rsidRPr="00413AA2">
              <w:rPr>
                <w:rFonts w:ascii="仿宋" w:eastAsia="仿宋" w:hAnsi="仿宋" w:hint="eastAsia"/>
                <w:sz w:val="28"/>
                <w:szCs w:val="28"/>
              </w:rPr>
              <w:t>纳税人识别号</w:t>
            </w:r>
          </w:p>
        </w:tc>
        <w:tc>
          <w:tcPr>
            <w:tcW w:w="3827" w:type="dxa"/>
            <w:gridSpan w:val="3"/>
            <w:tcBorders>
              <w:top w:val="single" w:sz="4" w:space="0" w:color="auto"/>
              <w:left w:val="single" w:sz="4" w:space="0" w:color="auto"/>
              <w:bottom w:val="single" w:sz="4" w:space="0" w:color="auto"/>
              <w:right w:val="single" w:sz="4" w:space="0" w:color="auto"/>
            </w:tcBorders>
          </w:tcPr>
          <w:p w:rsidR="000E12B5" w:rsidRPr="001B7349" w:rsidRDefault="000E12B5" w:rsidP="000E12B5">
            <w:pPr>
              <w:widowControl/>
              <w:spacing w:line="440" w:lineRule="exact"/>
              <w:jc w:val="left"/>
              <w:rPr>
                <w:rFonts w:ascii="仿宋" w:eastAsia="仿宋" w:hAnsi="仿宋"/>
                <w:szCs w:val="21"/>
              </w:rPr>
            </w:pPr>
          </w:p>
        </w:tc>
        <w:tc>
          <w:tcPr>
            <w:tcW w:w="1423"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widowControl/>
              <w:spacing w:line="440" w:lineRule="exact"/>
              <w:jc w:val="center"/>
              <w:rPr>
                <w:rFonts w:ascii="仿宋" w:eastAsia="仿宋" w:hAnsi="仿宋"/>
                <w:sz w:val="28"/>
                <w:szCs w:val="28"/>
              </w:rPr>
            </w:pPr>
            <w:r w:rsidRPr="001B7349">
              <w:rPr>
                <w:rFonts w:ascii="仿宋" w:eastAsia="仿宋" w:hAnsi="仿宋" w:hint="eastAsia"/>
                <w:sz w:val="28"/>
                <w:szCs w:val="28"/>
              </w:rPr>
              <w:t>联系电话</w:t>
            </w:r>
          </w:p>
        </w:tc>
        <w:tc>
          <w:tcPr>
            <w:tcW w:w="2439"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widowControl/>
              <w:spacing w:line="440" w:lineRule="exact"/>
              <w:jc w:val="left"/>
              <w:rPr>
                <w:rFonts w:ascii="仿宋" w:eastAsia="仿宋" w:hAnsi="仿宋"/>
                <w:sz w:val="28"/>
                <w:szCs w:val="28"/>
              </w:rPr>
            </w:pPr>
          </w:p>
        </w:tc>
      </w:tr>
      <w:tr w:rsidR="000E12B5" w:rsidRPr="001B7349" w:rsidTr="000E12B5">
        <w:trPr>
          <w:cantSplit/>
          <w:trHeight w:hRule="exact" w:val="459"/>
          <w:jc w:val="center"/>
        </w:trPr>
        <w:tc>
          <w:tcPr>
            <w:tcW w:w="1964" w:type="dxa"/>
            <w:tcBorders>
              <w:top w:val="single" w:sz="4" w:space="0" w:color="auto"/>
              <w:left w:val="single" w:sz="4" w:space="0" w:color="auto"/>
              <w:bottom w:val="single" w:sz="4" w:space="0" w:color="auto"/>
              <w:right w:val="single" w:sz="4" w:space="0" w:color="auto"/>
            </w:tcBorders>
            <w:vAlign w:val="center"/>
          </w:tcPr>
          <w:p w:rsidR="000E12B5" w:rsidRPr="001B7349" w:rsidRDefault="000E12B5" w:rsidP="000E12B5">
            <w:pPr>
              <w:spacing w:line="440" w:lineRule="exact"/>
              <w:jc w:val="center"/>
              <w:rPr>
                <w:rFonts w:ascii="仿宋" w:eastAsia="仿宋" w:hAnsi="仿宋"/>
                <w:sz w:val="28"/>
                <w:szCs w:val="28"/>
              </w:rPr>
            </w:pPr>
            <w:r w:rsidRPr="001B7349">
              <w:rPr>
                <w:rFonts w:ascii="仿宋" w:eastAsia="仿宋" w:hAnsi="仿宋" w:hint="eastAsia"/>
                <w:sz w:val="28"/>
                <w:szCs w:val="28"/>
              </w:rPr>
              <w:t>姓</w:t>
            </w:r>
            <w:r>
              <w:rPr>
                <w:rFonts w:ascii="仿宋" w:eastAsia="仿宋" w:hAnsi="仿宋" w:hint="eastAsia"/>
                <w:sz w:val="28"/>
                <w:szCs w:val="28"/>
              </w:rPr>
              <w:t xml:space="preserve">  </w:t>
            </w:r>
            <w:r w:rsidRPr="001B7349">
              <w:rPr>
                <w:rFonts w:ascii="仿宋" w:eastAsia="仿宋" w:hAnsi="仿宋" w:hint="eastAsia"/>
                <w:sz w:val="28"/>
                <w:szCs w:val="28"/>
              </w:rPr>
              <w:t>名</w:t>
            </w:r>
          </w:p>
        </w:tc>
        <w:tc>
          <w:tcPr>
            <w:tcW w:w="851" w:type="dxa"/>
            <w:tcBorders>
              <w:top w:val="single" w:sz="4" w:space="0" w:color="auto"/>
              <w:left w:val="single" w:sz="4" w:space="0" w:color="auto"/>
              <w:bottom w:val="single" w:sz="4" w:space="0" w:color="auto"/>
              <w:right w:val="single" w:sz="4" w:space="0" w:color="auto"/>
            </w:tcBorders>
            <w:vAlign w:val="center"/>
          </w:tcPr>
          <w:p w:rsidR="000E12B5" w:rsidRPr="001B7349" w:rsidRDefault="000E12B5" w:rsidP="000E12B5">
            <w:pPr>
              <w:spacing w:line="440" w:lineRule="exact"/>
              <w:jc w:val="center"/>
              <w:rPr>
                <w:rFonts w:ascii="仿宋" w:eastAsia="仿宋" w:hAnsi="仿宋"/>
                <w:sz w:val="28"/>
                <w:szCs w:val="28"/>
              </w:rPr>
            </w:pPr>
            <w:r w:rsidRPr="001B7349">
              <w:rPr>
                <w:rFonts w:ascii="仿宋" w:eastAsia="仿宋" w:hAnsi="仿宋" w:hint="eastAsia"/>
                <w:sz w:val="28"/>
                <w:szCs w:val="28"/>
              </w:rPr>
              <w:t>性别</w:t>
            </w:r>
          </w:p>
        </w:tc>
        <w:tc>
          <w:tcPr>
            <w:tcW w:w="1559" w:type="dxa"/>
            <w:tcBorders>
              <w:top w:val="single" w:sz="4" w:space="0" w:color="auto"/>
              <w:left w:val="single" w:sz="4" w:space="0" w:color="auto"/>
              <w:bottom w:val="single" w:sz="4" w:space="0" w:color="auto"/>
              <w:right w:val="single" w:sz="4" w:space="0" w:color="auto"/>
            </w:tcBorders>
            <w:vAlign w:val="center"/>
          </w:tcPr>
          <w:p w:rsidR="000E12B5" w:rsidRPr="001B7349" w:rsidRDefault="000E12B5" w:rsidP="000E12B5">
            <w:pPr>
              <w:spacing w:line="440" w:lineRule="exact"/>
              <w:jc w:val="center"/>
              <w:rPr>
                <w:rFonts w:ascii="仿宋" w:eastAsia="仿宋" w:hAnsi="仿宋"/>
                <w:sz w:val="28"/>
                <w:szCs w:val="28"/>
              </w:rPr>
            </w:pPr>
            <w:r w:rsidRPr="001B7349">
              <w:rPr>
                <w:rFonts w:ascii="仿宋" w:eastAsia="仿宋" w:hAnsi="仿宋" w:hint="eastAsia"/>
                <w:sz w:val="28"/>
                <w:szCs w:val="28"/>
              </w:rPr>
              <w:t>职务/职称</w:t>
            </w:r>
          </w:p>
        </w:tc>
        <w:tc>
          <w:tcPr>
            <w:tcW w:w="1417" w:type="dxa"/>
            <w:tcBorders>
              <w:top w:val="single" w:sz="4" w:space="0" w:color="auto"/>
              <w:left w:val="single" w:sz="4" w:space="0" w:color="auto"/>
              <w:bottom w:val="single" w:sz="4" w:space="0" w:color="auto"/>
              <w:right w:val="single" w:sz="4" w:space="0" w:color="auto"/>
            </w:tcBorders>
            <w:vAlign w:val="center"/>
          </w:tcPr>
          <w:p w:rsidR="000E12B5" w:rsidRPr="001B7349" w:rsidRDefault="000E12B5" w:rsidP="000E12B5">
            <w:pPr>
              <w:spacing w:line="440" w:lineRule="exact"/>
              <w:jc w:val="center"/>
              <w:rPr>
                <w:rFonts w:ascii="仿宋" w:eastAsia="仿宋" w:hAnsi="仿宋"/>
                <w:sz w:val="28"/>
                <w:szCs w:val="28"/>
              </w:rPr>
            </w:pPr>
            <w:r w:rsidRPr="001B7349">
              <w:rPr>
                <w:rFonts w:ascii="仿宋" w:eastAsia="仿宋" w:hAnsi="仿宋" w:hint="eastAsia"/>
                <w:sz w:val="28"/>
                <w:szCs w:val="28"/>
              </w:rPr>
              <w:t>办公电话</w:t>
            </w:r>
          </w:p>
        </w:tc>
        <w:tc>
          <w:tcPr>
            <w:tcW w:w="1423" w:type="dxa"/>
            <w:tcBorders>
              <w:top w:val="single" w:sz="4" w:space="0" w:color="auto"/>
              <w:left w:val="single" w:sz="4" w:space="0" w:color="auto"/>
              <w:bottom w:val="single" w:sz="4" w:space="0" w:color="auto"/>
              <w:right w:val="single" w:sz="4" w:space="0" w:color="auto"/>
            </w:tcBorders>
            <w:vAlign w:val="center"/>
          </w:tcPr>
          <w:p w:rsidR="000E12B5" w:rsidRPr="001B7349" w:rsidRDefault="000E12B5" w:rsidP="000E12B5">
            <w:pPr>
              <w:spacing w:line="440" w:lineRule="exact"/>
              <w:jc w:val="center"/>
              <w:rPr>
                <w:rFonts w:ascii="仿宋" w:eastAsia="仿宋" w:hAnsi="仿宋"/>
                <w:sz w:val="28"/>
                <w:szCs w:val="28"/>
              </w:rPr>
            </w:pPr>
            <w:r w:rsidRPr="001B7349">
              <w:rPr>
                <w:rFonts w:ascii="仿宋" w:eastAsia="仿宋" w:hAnsi="仿宋" w:hint="eastAsia"/>
                <w:sz w:val="28"/>
                <w:szCs w:val="28"/>
              </w:rPr>
              <w:t>手  机</w:t>
            </w:r>
          </w:p>
        </w:tc>
        <w:tc>
          <w:tcPr>
            <w:tcW w:w="2439" w:type="dxa"/>
            <w:tcBorders>
              <w:top w:val="single" w:sz="4" w:space="0" w:color="auto"/>
              <w:left w:val="single" w:sz="4" w:space="0" w:color="auto"/>
              <w:bottom w:val="single" w:sz="4" w:space="0" w:color="auto"/>
              <w:right w:val="single" w:sz="4" w:space="0" w:color="auto"/>
            </w:tcBorders>
            <w:vAlign w:val="center"/>
          </w:tcPr>
          <w:p w:rsidR="000E12B5" w:rsidRPr="001B7349" w:rsidRDefault="000E12B5" w:rsidP="000E12B5">
            <w:pPr>
              <w:spacing w:line="440" w:lineRule="exact"/>
              <w:jc w:val="center"/>
              <w:rPr>
                <w:rFonts w:ascii="仿宋" w:eastAsia="仿宋" w:hAnsi="仿宋"/>
                <w:sz w:val="28"/>
                <w:szCs w:val="28"/>
              </w:rPr>
            </w:pPr>
            <w:r w:rsidRPr="001B7349">
              <w:rPr>
                <w:rFonts w:ascii="仿宋" w:eastAsia="仿宋" w:hAnsi="仿宋" w:hint="eastAsia"/>
                <w:sz w:val="28"/>
                <w:szCs w:val="28"/>
              </w:rPr>
              <w:t>邮</w:t>
            </w:r>
            <w:r>
              <w:rPr>
                <w:rFonts w:ascii="仿宋" w:eastAsia="仿宋" w:hAnsi="仿宋" w:hint="eastAsia"/>
                <w:sz w:val="28"/>
                <w:szCs w:val="28"/>
              </w:rPr>
              <w:t xml:space="preserve">  </w:t>
            </w:r>
            <w:r w:rsidRPr="001B7349">
              <w:rPr>
                <w:rFonts w:ascii="仿宋" w:eastAsia="仿宋" w:hAnsi="仿宋" w:hint="eastAsia"/>
                <w:sz w:val="28"/>
                <w:szCs w:val="28"/>
              </w:rPr>
              <w:t>箱</w:t>
            </w:r>
          </w:p>
        </w:tc>
      </w:tr>
      <w:tr w:rsidR="000E12B5" w:rsidRPr="001B7349" w:rsidTr="000E12B5">
        <w:trPr>
          <w:cantSplit/>
          <w:trHeight w:hRule="exact" w:val="465"/>
          <w:jc w:val="center"/>
        </w:trPr>
        <w:tc>
          <w:tcPr>
            <w:tcW w:w="1964"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1417"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1423" w:type="dxa"/>
            <w:tcBorders>
              <w:top w:val="single" w:sz="4" w:space="0" w:color="auto"/>
              <w:left w:val="single" w:sz="4" w:space="0" w:color="auto"/>
              <w:bottom w:val="single" w:sz="4" w:space="0" w:color="auto"/>
              <w:right w:val="single" w:sz="4" w:space="0" w:color="auto"/>
            </w:tcBorders>
          </w:tcPr>
          <w:p w:rsidR="000E12B5" w:rsidRPr="00404327" w:rsidRDefault="000E12B5" w:rsidP="000E12B5">
            <w:pPr>
              <w:spacing w:line="440" w:lineRule="exact"/>
              <w:rPr>
                <w:rFonts w:ascii="仿宋" w:eastAsia="仿宋" w:hAnsi="仿宋"/>
                <w:sz w:val="18"/>
                <w:szCs w:val="18"/>
              </w:rPr>
            </w:pPr>
          </w:p>
        </w:tc>
        <w:tc>
          <w:tcPr>
            <w:tcW w:w="2439" w:type="dxa"/>
            <w:tcBorders>
              <w:top w:val="single" w:sz="4" w:space="0" w:color="auto"/>
              <w:left w:val="single" w:sz="4" w:space="0" w:color="auto"/>
              <w:bottom w:val="single" w:sz="4" w:space="0" w:color="auto"/>
              <w:right w:val="single" w:sz="4" w:space="0" w:color="auto"/>
            </w:tcBorders>
          </w:tcPr>
          <w:p w:rsidR="000E12B5" w:rsidRPr="00404327" w:rsidRDefault="000E12B5" w:rsidP="000E12B5">
            <w:pPr>
              <w:spacing w:line="440" w:lineRule="exact"/>
              <w:rPr>
                <w:rFonts w:ascii="仿宋" w:eastAsia="仿宋" w:hAnsi="仿宋"/>
                <w:szCs w:val="21"/>
              </w:rPr>
            </w:pPr>
          </w:p>
        </w:tc>
      </w:tr>
      <w:tr w:rsidR="000E12B5" w:rsidRPr="001B7349" w:rsidTr="000E12B5">
        <w:trPr>
          <w:cantSplit/>
          <w:trHeight w:hRule="exact" w:val="465"/>
          <w:jc w:val="center"/>
        </w:trPr>
        <w:tc>
          <w:tcPr>
            <w:tcW w:w="1964"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1417"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1423" w:type="dxa"/>
            <w:tcBorders>
              <w:top w:val="single" w:sz="4" w:space="0" w:color="auto"/>
              <w:left w:val="single" w:sz="4" w:space="0" w:color="auto"/>
              <w:bottom w:val="single" w:sz="4" w:space="0" w:color="auto"/>
              <w:right w:val="single" w:sz="4" w:space="0" w:color="auto"/>
            </w:tcBorders>
          </w:tcPr>
          <w:p w:rsidR="000E12B5" w:rsidRPr="00404327" w:rsidRDefault="000E12B5" w:rsidP="000E12B5">
            <w:pPr>
              <w:spacing w:line="440" w:lineRule="exact"/>
              <w:rPr>
                <w:rFonts w:ascii="仿宋" w:eastAsia="仿宋" w:hAnsi="仿宋"/>
                <w:sz w:val="18"/>
                <w:szCs w:val="18"/>
              </w:rPr>
            </w:pPr>
          </w:p>
        </w:tc>
        <w:tc>
          <w:tcPr>
            <w:tcW w:w="2439" w:type="dxa"/>
            <w:tcBorders>
              <w:top w:val="single" w:sz="4" w:space="0" w:color="auto"/>
              <w:left w:val="single" w:sz="4" w:space="0" w:color="auto"/>
              <w:bottom w:val="single" w:sz="4" w:space="0" w:color="auto"/>
              <w:right w:val="single" w:sz="4" w:space="0" w:color="auto"/>
            </w:tcBorders>
          </w:tcPr>
          <w:p w:rsidR="000E12B5" w:rsidRPr="00404327" w:rsidRDefault="000E12B5" w:rsidP="000E12B5">
            <w:pPr>
              <w:spacing w:line="440" w:lineRule="exact"/>
              <w:rPr>
                <w:rFonts w:ascii="仿宋" w:eastAsia="仿宋" w:hAnsi="仿宋"/>
                <w:szCs w:val="21"/>
              </w:rPr>
            </w:pPr>
          </w:p>
        </w:tc>
      </w:tr>
      <w:tr w:rsidR="000E12B5" w:rsidRPr="001B7349" w:rsidTr="000E12B5">
        <w:trPr>
          <w:cantSplit/>
          <w:trHeight w:hRule="exact" w:val="465"/>
          <w:jc w:val="center"/>
        </w:trPr>
        <w:tc>
          <w:tcPr>
            <w:tcW w:w="1964"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1417"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1423" w:type="dxa"/>
            <w:tcBorders>
              <w:top w:val="single" w:sz="4" w:space="0" w:color="auto"/>
              <w:left w:val="single" w:sz="4" w:space="0" w:color="auto"/>
              <w:bottom w:val="single" w:sz="4" w:space="0" w:color="auto"/>
              <w:right w:val="single" w:sz="4" w:space="0" w:color="auto"/>
            </w:tcBorders>
          </w:tcPr>
          <w:p w:rsidR="000E12B5" w:rsidRPr="00404327" w:rsidRDefault="000E12B5" w:rsidP="000E12B5">
            <w:pPr>
              <w:spacing w:line="440" w:lineRule="exact"/>
              <w:rPr>
                <w:rFonts w:ascii="仿宋" w:eastAsia="仿宋" w:hAnsi="仿宋"/>
                <w:sz w:val="18"/>
                <w:szCs w:val="18"/>
              </w:rPr>
            </w:pPr>
          </w:p>
        </w:tc>
        <w:tc>
          <w:tcPr>
            <w:tcW w:w="2439" w:type="dxa"/>
            <w:tcBorders>
              <w:top w:val="single" w:sz="4" w:space="0" w:color="auto"/>
              <w:left w:val="single" w:sz="4" w:space="0" w:color="auto"/>
              <w:bottom w:val="single" w:sz="4" w:space="0" w:color="auto"/>
              <w:right w:val="single" w:sz="4" w:space="0" w:color="auto"/>
            </w:tcBorders>
          </w:tcPr>
          <w:p w:rsidR="000E12B5" w:rsidRPr="00404327" w:rsidRDefault="000E12B5" w:rsidP="000E12B5">
            <w:pPr>
              <w:spacing w:line="440" w:lineRule="exact"/>
              <w:rPr>
                <w:rFonts w:ascii="仿宋" w:eastAsia="仿宋" w:hAnsi="仿宋"/>
                <w:szCs w:val="21"/>
              </w:rPr>
            </w:pPr>
          </w:p>
        </w:tc>
      </w:tr>
      <w:tr w:rsidR="000E12B5" w:rsidRPr="001B7349" w:rsidTr="000E12B5">
        <w:trPr>
          <w:cantSplit/>
          <w:trHeight w:hRule="exact" w:val="465"/>
          <w:jc w:val="center"/>
        </w:trPr>
        <w:tc>
          <w:tcPr>
            <w:tcW w:w="1964"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1417"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1423" w:type="dxa"/>
            <w:tcBorders>
              <w:top w:val="single" w:sz="4" w:space="0" w:color="auto"/>
              <w:left w:val="single" w:sz="4" w:space="0" w:color="auto"/>
              <w:bottom w:val="single" w:sz="4" w:space="0" w:color="auto"/>
              <w:right w:val="single" w:sz="4" w:space="0" w:color="auto"/>
            </w:tcBorders>
          </w:tcPr>
          <w:p w:rsidR="000E12B5" w:rsidRPr="00404327" w:rsidRDefault="000E12B5" w:rsidP="000E12B5">
            <w:pPr>
              <w:spacing w:line="440" w:lineRule="exact"/>
              <w:rPr>
                <w:rFonts w:ascii="仿宋" w:eastAsia="仿宋" w:hAnsi="仿宋"/>
                <w:sz w:val="18"/>
                <w:szCs w:val="18"/>
              </w:rPr>
            </w:pPr>
          </w:p>
        </w:tc>
        <w:tc>
          <w:tcPr>
            <w:tcW w:w="2439"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r>
      <w:tr w:rsidR="000E12B5" w:rsidRPr="001B7349" w:rsidTr="000E12B5">
        <w:trPr>
          <w:cantSplit/>
          <w:trHeight w:hRule="exact" w:val="457"/>
          <w:jc w:val="center"/>
        </w:trPr>
        <w:tc>
          <w:tcPr>
            <w:tcW w:w="1964"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851"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1417"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c>
          <w:tcPr>
            <w:tcW w:w="1423" w:type="dxa"/>
            <w:tcBorders>
              <w:top w:val="single" w:sz="4" w:space="0" w:color="auto"/>
              <w:left w:val="single" w:sz="4" w:space="0" w:color="auto"/>
              <w:bottom w:val="single" w:sz="4" w:space="0" w:color="auto"/>
              <w:right w:val="single" w:sz="4" w:space="0" w:color="auto"/>
            </w:tcBorders>
          </w:tcPr>
          <w:p w:rsidR="000E12B5" w:rsidRPr="00404327" w:rsidRDefault="000E12B5" w:rsidP="000E12B5">
            <w:pPr>
              <w:spacing w:line="440" w:lineRule="exact"/>
              <w:rPr>
                <w:rFonts w:ascii="仿宋" w:eastAsia="仿宋" w:hAnsi="仿宋"/>
                <w:sz w:val="18"/>
                <w:szCs w:val="18"/>
              </w:rPr>
            </w:pPr>
          </w:p>
        </w:tc>
        <w:tc>
          <w:tcPr>
            <w:tcW w:w="2439"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r>
      <w:tr w:rsidR="000E12B5" w:rsidRPr="001B7349" w:rsidTr="000E12B5">
        <w:trPr>
          <w:cantSplit/>
          <w:trHeight w:hRule="exact" w:val="463"/>
          <w:jc w:val="center"/>
        </w:trPr>
        <w:tc>
          <w:tcPr>
            <w:tcW w:w="1964"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jc w:val="center"/>
              <w:rPr>
                <w:rFonts w:ascii="仿宋" w:eastAsia="仿宋" w:hAnsi="仿宋"/>
                <w:sz w:val="28"/>
                <w:szCs w:val="28"/>
              </w:rPr>
            </w:pPr>
            <w:r w:rsidRPr="001B7349">
              <w:rPr>
                <w:rFonts w:ascii="仿宋" w:eastAsia="仿宋" w:hAnsi="仿宋" w:hint="eastAsia"/>
                <w:sz w:val="28"/>
                <w:szCs w:val="28"/>
              </w:rPr>
              <w:t>住宿预订</w:t>
            </w:r>
          </w:p>
        </w:tc>
        <w:tc>
          <w:tcPr>
            <w:tcW w:w="7689" w:type="dxa"/>
            <w:gridSpan w:val="5"/>
            <w:tcBorders>
              <w:top w:val="single" w:sz="4" w:space="0" w:color="auto"/>
              <w:left w:val="single" w:sz="4" w:space="0" w:color="auto"/>
              <w:bottom w:val="single" w:sz="4" w:space="0" w:color="auto"/>
              <w:right w:val="single" w:sz="4" w:space="0" w:color="auto"/>
            </w:tcBorders>
          </w:tcPr>
          <w:p w:rsidR="000E12B5" w:rsidRPr="001B7349" w:rsidRDefault="000E12B5" w:rsidP="00357773">
            <w:pPr>
              <w:spacing w:line="440" w:lineRule="exact"/>
              <w:rPr>
                <w:rFonts w:ascii="仿宋" w:eastAsia="仿宋" w:hAnsi="仿宋"/>
                <w:sz w:val="28"/>
                <w:szCs w:val="28"/>
              </w:rPr>
            </w:pPr>
            <w:r w:rsidRPr="001B7349">
              <w:rPr>
                <w:rFonts w:ascii="仿宋" w:eastAsia="仿宋" w:hAnsi="仿宋" w:hint="eastAsia"/>
                <w:sz w:val="28"/>
                <w:szCs w:val="28"/>
              </w:rPr>
              <w:t xml:space="preserve">　　 标间单住　                   标间合住　○</w:t>
            </w:r>
          </w:p>
        </w:tc>
      </w:tr>
      <w:tr w:rsidR="000E12B5" w:rsidRPr="001B7349" w:rsidTr="000E12B5">
        <w:trPr>
          <w:cantSplit/>
          <w:trHeight w:hRule="exact" w:val="463"/>
          <w:jc w:val="center"/>
        </w:trPr>
        <w:tc>
          <w:tcPr>
            <w:tcW w:w="1964" w:type="dxa"/>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jc w:val="center"/>
              <w:rPr>
                <w:rFonts w:ascii="仿宋" w:eastAsia="仿宋" w:hAnsi="仿宋"/>
                <w:sz w:val="28"/>
                <w:szCs w:val="28"/>
              </w:rPr>
            </w:pPr>
            <w:r w:rsidRPr="001B7349">
              <w:rPr>
                <w:rFonts w:ascii="仿宋" w:eastAsia="仿宋" w:hAnsi="仿宋" w:hint="eastAsia"/>
                <w:sz w:val="28"/>
                <w:szCs w:val="28"/>
              </w:rPr>
              <w:t>备    注</w:t>
            </w:r>
          </w:p>
        </w:tc>
        <w:tc>
          <w:tcPr>
            <w:tcW w:w="7689" w:type="dxa"/>
            <w:gridSpan w:val="5"/>
            <w:tcBorders>
              <w:top w:val="single" w:sz="4" w:space="0" w:color="auto"/>
              <w:left w:val="single" w:sz="4" w:space="0" w:color="auto"/>
              <w:bottom w:val="single" w:sz="4" w:space="0" w:color="auto"/>
              <w:right w:val="single" w:sz="4" w:space="0" w:color="auto"/>
            </w:tcBorders>
          </w:tcPr>
          <w:p w:rsidR="000E12B5" w:rsidRPr="001B7349" w:rsidRDefault="000E12B5" w:rsidP="000E12B5">
            <w:pPr>
              <w:spacing w:line="440" w:lineRule="exact"/>
              <w:rPr>
                <w:rFonts w:ascii="仿宋" w:eastAsia="仿宋" w:hAnsi="仿宋"/>
                <w:sz w:val="28"/>
                <w:szCs w:val="28"/>
              </w:rPr>
            </w:pPr>
          </w:p>
        </w:tc>
      </w:tr>
    </w:tbl>
    <w:p w:rsidR="002A4295" w:rsidRPr="00C04C36" w:rsidRDefault="000E12B5" w:rsidP="00C04C36">
      <w:pPr>
        <w:snapToGrid w:val="0"/>
        <w:spacing w:line="440" w:lineRule="exact"/>
        <w:ind w:rightChars="-317" w:right="-666"/>
        <w:jc w:val="left"/>
        <w:rPr>
          <w:rFonts w:ascii="仿宋" w:eastAsia="仿宋" w:hAnsi="仿宋"/>
          <w:sz w:val="28"/>
          <w:szCs w:val="28"/>
        </w:rPr>
      </w:pPr>
      <w:r w:rsidRPr="001B7349">
        <w:rPr>
          <w:rFonts w:ascii="仿宋" w:eastAsia="仿宋" w:hAnsi="仿宋" w:hint="eastAsia"/>
          <w:sz w:val="28"/>
          <w:szCs w:val="28"/>
        </w:rPr>
        <w:t>此表复印有效，电话和邮箱为接受会议后续信息的主要方式，请务必认真填写。</w:t>
      </w:r>
    </w:p>
    <w:sectPr w:rsidR="002A4295" w:rsidRPr="00C04C36" w:rsidSect="000E12B5">
      <w:pgSz w:w="11906" w:h="16838"/>
      <w:pgMar w:top="1560" w:right="1247" w:bottom="1418"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3F8" w:rsidRDefault="006D03F8">
      <w:r>
        <w:separator/>
      </w:r>
    </w:p>
  </w:endnote>
  <w:endnote w:type="continuationSeparator" w:id="1">
    <w:p w:rsidR="006D03F8" w:rsidRDefault="006D03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3F8" w:rsidRDefault="006D03F8">
      <w:r>
        <w:separator/>
      </w:r>
    </w:p>
  </w:footnote>
  <w:footnote w:type="continuationSeparator" w:id="1">
    <w:p w:rsidR="006D03F8" w:rsidRDefault="006D03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12B5"/>
    <w:rsid w:val="000128DF"/>
    <w:rsid w:val="00074704"/>
    <w:rsid w:val="000E12B5"/>
    <w:rsid w:val="00196E29"/>
    <w:rsid w:val="00202308"/>
    <w:rsid w:val="002A4295"/>
    <w:rsid w:val="00357773"/>
    <w:rsid w:val="00387ED7"/>
    <w:rsid w:val="00404327"/>
    <w:rsid w:val="00494370"/>
    <w:rsid w:val="00566289"/>
    <w:rsid w:val="005967D9"/>
    <w:rsid w:val="005A0540"/>
    <w:rsid w:val="006938FF"/>
    <w:rsid w:val="006D03F8"/>
    <w:rsid w:val="0078371E"/>
    <w:rsid w:val="00813763"/>
    <w:rsid w:val="008A255D"/>
    <w:rsid w:val="00BD399B"/>
    <w:rsid w:val="00C04C36"/>
    <w:rsid w:val="00CB6E9F"/>
    <w:rsid w:val="00EA0A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2B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
    <w:name w:val="title"/>
    <w:basedOn w:val="a0"/>
    <w:rsid w:val="000E12B5"/>
  </w:style>
  <w:style w:type="paragraph" w:styleId="a3">
    <w:name w:val="header"/>
    <w:basedOn w:val="a"/>
    <w:link w:val="Char"/>
    <w:uiPriority w:val="99"/>
    <w:semiHidden/>
    <w:unhideWhenUsed/>
    <w:rsid w:val="006938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38FF"/>
    <w:rPr>
      <w:rFonts w:ascii="Times New Roman" w:hAnsi="Times New Roman"/>
      <w:kern w:val="2"/>
      <w:sz w:val="18"/>
      <w:szCs w:val="18"/>
    </w:rPr>
  </w:style>
  <w:style w:type="paragraph" w:styleId="a4">
    <w:name w:val="footer"/>
    <w:basedOn w:val="a"/>
    <w:link w:val="Char0"/>
    <w:uiPriority w:val="99"/>
    <w:semiHidden/>
    <w:unhideWhenUsed/>
    <w:rsid w:val="006938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38F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ysglfh@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247</Words>
  <Characters>1413</Characters>
  <Application>Microsoft Office Word</Application>
  <DocSecurity>0</DocSecurity>
  <Lines>11</Lines>
  <Paragraphs>3</Paragraphs>
  <ScaleCrop>false</ScaleCrop>
  <Company>China</Company>
  <LinksUpToDate>false</LinksUpToDate>
  <CharactersWithSpaces>1657</CharactersWithSpaces>
  <SharedDoc>false</SharedDoc>
  <HLinks>
    <vt:vector size="6" baseType="variant">
      <vt:variant>
        <vt:i4>6946821</vt:i4>
      </vt:variant>
      <vt:variant>
        <vt:i4>0</vt:i4>
      </vt:variant>
      <vt:variant>
        <vt:i4>0</vt:i4>
      </vt:variant>
      <vt:variant>
        <vt:i4>5</vt:i4>
      </vt:variant>
      <vt:variant>
        <vt:lpwstr>mailto:sysglfh@163.com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2017-12-11T06:25:00Z</dcterms:created>
  <dcterms:modified xsi:type="dcterms:W3CDTF">2017-12-11T06:26:00Z</dcterms:modified>
</cp:coreProperties>
</file>