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91FE7">
      <w:pPr>
        <w:jc w:val="center"/>
        <w:rPr>
          <w:rFonts w:hint="eastAsia" w:ascii="黑体" w:hAnsi="黑体" w:eastAsia="黑体" w:cs="Times New Roman"/>
          <w:color w:val="auto"/>
          <w:sz w:val="36"/>
          <w:szCs w:val="36"/>
          <w:lang w:eastAsia="zh-CN"/>
        </w:rPr>
      </w:pPr>
      <w:bookmarkStart w:id="0" w:name="_GoBack"/>
      <w:bookmarkEnd w:id="0"/>
      <w:r>
        <w:rPr>
          <w:rFonts w:hint="eastAsia" w:ascii="黑体" w:hAnsi="黑体" w:eastAsia="黑体" w:cs="Times New Roman"/>
          <w:color w:val="auto"/>
          <w:sz w:val="36"/>
          <w:szCs w:val="36"/>
        </w:rPr>
        <w:t>采  购  合  同</w:t>
      </w:r>
      <w:r>
        <w:rPr>
          <w:rFonts w:hint="eastAsia" w:ascii="黑体" w:hAnsi="黑体" w:eastAsia="黑体" w:cs="Times New Roman"/>
          <w:color w:val="auto"/>
          <w:sz w:val="36"/>
          <w:szCs w:val="36"/>
          <w:lang w:eastAsia="zh-CN"/>
        </w:rPr>
        <w:t>（</w:t>
      </w:r>
      <w:r>
        <w:rPr>
          <w:rFonts w:hint="eastAsia" w:ascii="黑体" w:hAnsi="黑体" w:eastAsia="黑体" w:cs="Times New Roman"/>
          <w:color w:val="auto"/>
          <w:sz w:val="36"/>
          <w:szCs w:val="36"/>
          <w:lang w:val="en-US" w:eastAsia="zh-CN"/>
        </w:rPr>
        <w:t>货物类</w:t>
      </w:r>
      <w:r>
        <w:rPr>
          <w:rFonts w:hint="eastAsia" w:ascii="黑体" w:hAnsi="黑体" w:eastAsia="黑体" w:cs="Times New Roman"/>
          <w:color w:val="auto"/>
          <w:sz w:val="36"/>
          <w:szCs w:val="36"/>
          <w:lang w:eastAsia="zh-CN"/>
        </w:rPr>
        <w:t>）</w:t>
      </w:r>
    </w:p>
    <w:p w14:paraId="08C0B32E">
      <w:pPr>
        <w:shd w:val="clear" w:color="auto" w:fill="FFFFFF"/>
        <w:spacing w:line="500" w:lineRule="exac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签订地点：哈尔滨                    </w:t>
      </w:r>
      <w:r>
        <w:rPr>
          <w:rFonts w:ascii="仿宋_GB2312" w:hAnsi="宋体" w:eastAsia="仿宋_GB2312" w:cs="宋体"/>
          <w:color w:val="auto"/>
          <w:kern w:val="0"/>
          <w:sz w:val="28"/>
          <w:szCs w:val="28"/>
        </w:rPr>
        <w:t xml:space="preserve"> </w:t>
      </w:r>
      <w:r>
        <w:rPr>
          <w:rFonts w:hint="eastAsia" w:ascii="仿宋_GB2312" w:hAnsi="宋体" w:eastAsia="仿宋_GB2312" w:cs="宋体"/>
          <w:color w:val="auto"/>
          <w:kern w:val="0"/>
          <w:sz w:val="28"/>
          <w:szCs w:val="28"/>
        </w:rPr>
        <w:t xml:space="preserve"> 合同编号：</w:t>
      </w:r>
    </w:p>
    <w:p w14:paraId="2EC3AE79">
      <w:pPr>
        <w:widowControl/>
        <w:shd w:val="clear" w:color="auto" w:fill="FFFFFF"/>
        <w:spacing w:line="500" w:lineRule="exact"/>
        <w:textAlignment w:val="center"/>
        <w:rPr>
          <w:rFonts w:ascii="仿宋_GB2312" w:hAnsi="宋体" w:eastAsia="仿宋_GB2312" w:cs="楷体_GB2312"/>
          <w:color w:val="auto"/>
          <w:kern w:val="0"/>
          <w:sz w:val="28"/>
          <w:szCs w:val="28"/>
        </w:rPr>
      </w:pPr>
      <w:r>
        <w:rPr>
          <w:rFonts w:hint="eastAsia" w:ascii="仿宋_GB2312" w:hAnsi="宋体" w:eastAsia="仿宋_GB2312" w:cs="Times New Roman"/>
          <w:color w:val="auto"/>
          <w:kern w:val="0"/>
          <w:sz w:val="28"/>
          <w:szCs w:val="28"/>
        </w:rPr>
        <w:t>甲方：</w:t>
      </w:r>
      <w:r>
        <w:rPr>
          <w:rFonts w:hint="eastAsia" w:ascii="仿宋_GB2312" w:hAnsi="宋体" w:eastAsia="仿宋_GB2312" w:cs="楷体_GB2312"/>
          <w:color w:val="auto"/>
          <w:kern w:val="0"/>
          <w:sz w:val="28"/>
          <w:szCs w:val="28"/>
        </w:rPr>
        <w:t xml:space="preserve">哈尔滨工程大学               </w:t>
      </w:r>
      <w:r>
        <w:rPr>
          <w:rFonts w:ascii="仿宋_GB2312" w:hAnsi="宋体" w:eastAsia="仿宋_GB2312" w:cs="楷体_GB2312"/>
          <w:color w:val="auto"/>
          <w:kern w:val="0"/>
          <w:sz w:val="28"/>
          <w:szCs w:val="28"/>
        </w:rPr>
        <w:t xml:space="preserve">   </w:t>
      </w:r>
      <w:r>
        <w:rPr>
          <w:rFonts w:hint="eastAsia" w:ascii="仿宋_GB2312" w:hAnsi="宋体" w:eastAsia="仿宋_GB2312" w:cs="宋体"/>
          <w:color w:val="auto"/>
          <w:kern w:val="0"/>
          <w:sz w:val="28"/>
          <w:szCs w:val="28"/>
        </w:rPr>
        <w:t>乙方：</w:t>
      </w:r>
      <w:r>
        <w:rPr>
          <w:rFonts w:hint="eastAsia" w:ascii="仿宋_GB2312" w:hAnsi="宋体" w:eastAsia="仿宋_GB2312" w:cs="楷体_GB2312"/>
          <w:color w:val="auto"/>
          <w:kern w:val="0"/>
          <w:sz w:val="28"/>
          <w:szCs w:val="28"/>
        </w:rPr>
        <w:t>**************</w:t>
      </w:r>
    </w:p>
    <w:p w14:paraId="0272845E">
      <w:pPr>
        <w:widowControl/>
        <w:shd w:val="clear" w:color="auto" w:fill="FFFFFF"/>
        <w:spacing w:line="500" w:lineRule="exact"/>
        <w:textAlignment w:val="center"/>
        <w:rPr>
          <w:rFonts w:ascii="仿宋_GB2312" w:hAnsi="宋体" w:eastAsia="仿宋_GB2312" w:cs="宋体"/>
          <w:color w:val="auto"/>
          <w:kern w:val="0"/>
          <w:sz w:val="28"/>
          <w:szCs w:val="28"/>
        </w:rPr>
      </w:pPr>
      <w:r>
        <w:rPr>
          <w:rFonts w:hint="eastAsia" w:ascii="仿宋_GB2312" w:hAnsi="宋体" w:eastAsia="仿宋_GB2312" w:cs="Times New Roman"/>
          <w:color w:val="auto"/>
          <w:kern w:val="0"/>
          <w:sz w:val="28"/>
          <w:szCs w:val="28"/>
        </w:rPr>
        <w:t>地址：</w:t>
      </w:r>
      <w:r>
        <w:rPr>
          <w:rFonts w:hint="eastAsia" w:ascii="仿宋_GB2312" w:hAnsi="宋体" w:eastAsia="仿宋_GB2312" w:cs="楷体_GB2312"/>
          <w:color w:val="auto"/>
          <w:kern w:val="0"/>
          <w:sz w:val="28"/>
          <w:szCs w:val="28"/>
        </w:rPr>
        <w:t xml:space="preserve">哈尔滨南岗区南通大街145号      </w:t>
      </w:r>
      <w:r>
        <w:rPr>
          <w:rFonts w:hint="eastAsia" w:ascii="仿宋_GB2312" w:hAnsi="宋体" w:eastAsia="仿宋_GB2312" w:cs="Times New Roman"/>
          <w:color w:val="auto"/>
          <w:kern w:val="0"/>
          <w:sz w:val="28"/>
          <w:szCs w:val="28"/>
        </w:rPr>
        <w:t>地址：</w:t>
      </w:r>
      <w:r>
        <w:rPr>
          <w:rFonts w:hint="eastAsia" w:ascii="仿宋_GB2312" w:hAnsi="宋体" w:eastAsia="仿宋_GB2312" w:cs="楷体_GB2312"/>
          <w:color w:val="auto"/>
          <w:kern w:val="0"/>
          <w:sz w:val="28"/>
          <w:szCs w:val="28"/>
        </w:rPr>
        <w:t>**************</w:t>
      </w:r>
      <w:r>
        <w:rPr>
          <w:rFonts w:hint="eastAsia" w:ascii="仿宋_GB2312" w:hAnsi="宋体" w:eastAsia="仿宋_GB2312" w:cs="Times New Roman"/>
          <w:color w:val="auto"/>
          <w:kern w:val="0"/>
          <w:sz w:val="28"/>
          <w:szCs w:val="28"/>
        </w:rPr>
        <w:t xml:space="preserve">                         </w:t>
      </w:r>
    </w:p>
    <w:p w14:paraId="6F5F8098">
      <w:pPr>
        <w:shd w:val="clear" w:color="auto" w:fill="FFFFFF"/>
        <w:spacing w:line="500" w:lineRule="exact"/>
        <w:rPr>
          <w:rFonts w:ascii="仿宋_GB2312" w:hAnsi="宋体" w:eastAsia="仿宋_GB2312" w:cs="楷体_GB2312"/>
          <w:color w:val="auto"/>
          <w:kern w:val="0"/>
          <w:sz w:val="28"/>
          <w:szCs w:val="28"/>
        </w:rPr>
      </w:pPr>
      <w:r>
        <w:rPr>
          <w:rFonts w:hint="eastAsia" w:ascii="仿宋_GB2312" w:hAnsi="宋体" w:eastAsia="仿宋_GB2312" w:cs="宋体"/>
          <w:color w:val="auto"/>
          <w:kern w:val="0"/>
          <w:sz w:val="28"/>
          <w:szCs w:val="28"/>
        </w:rPr>
        <w:t>单位及电话：</w:t>
      </w:r>
      <w:r>
        <w:rPr>
          <w:rFonts w:hint="eastAsia" w:ascii="仿宋_GB2312" w:hAnsi="宋体" w:eastAsia="仿宋_GB2312" w:cs="楷体_GB2312"/>
          <w:color w:val="auto"/>
          <w:kern w:val="0"/>
          <w:sz w:val="28"/>
          <w:szCs w:val="28"/>
        </w:rPr>
        <w:t xml:space="preserve">****，                    </w:t>
      </w:r>
      <w:r>
        <w:rPr>
          <w:rFonts w:hint="eastAsia" w:ascii="仿宋_GB2312" w:hAnsi="宋体" w:eastAsia="仿宋_GB2312" w:cs="宋体"/>
          <w:color w:val="auto"/>
          <w:kern w:val="0"/>
          <w:sz w:val="28"/>
          <w:szCs w:val="28"/>
        </w:rPr>
        <w:t>电话：</w:t>
      </w:r>
      <w:r>
        <w:rPr>
          <w:rFonts w:hint="eastAsia" w:ascii="仿宋_GB2312" w:hAnsi="宋体" w:eastAsia="仿宋_GB2312" w:cs="楷体_GB2312"/>
          <w:color w:val="auto"/>
          <w:kern w:val="0"/>
          <w:sz w:val="28"/>
          <w:szCs w:val="28"/>
        </w:rPr>
        <w:t xml:space="preserve">******  </w:t>
      </w:r>
    </w:p>
    <w:p w14:paraId="3060AE59">
      <w:pPr>
        <w:pBdr>
          <w:bottom w:val="single" w:color="auto" w:sz="6" w:space="1"/>
        </w:pBdr>
        <w:shd w:val="clear" w:color="auto" w:fill="FFFFFF"/>
        <w:spacing w:line="500" w:lineRule="exact"/>
        <w:rPr>
          <w:rFonts w:ascii="仿宋_GB2312" w:hAnsi="宋体" w:eastAsia="仿宋_GB2312" w:cs="楷体_GB2312"/>
          <w:color w:val="auto"/>
          <w:kern w:val="0"/>
          <w:sz w:val="28"/>
          <w:szCs w:val="28"/>
        </w:rPr>
      </w:pPr>
      <w:r>
        <w:rPr>
          <w:rFonts w:hint="eastAsia" w:ascii="仿宋_GB2312" w:hAnsi="宋体" w:eastAsia="仿宋_GB2312" w:cs="宋体"/>
          <w:color w:val="auto"/>
          <w:kern w:val="0"/>
          <w:sz w:val="28"/>
          <w:szCs w:val="28"/>
        </w:rPr>
        <w:t>邮政编码:</w:t>
      </w:r>
      <w:r>
        <w:rPr>
          <w:rFonts w:hint="eastAsia" w:ascii="仿宋_GB2312" w:hAnsi="宋体" w:eastAsia="仿宋_GB2312" w:cs="Times New Roman"/>
          <w:color w:val="auto"/>
          <w:kern w:val="0"/>
          <w:sz w:val="28"/>
          <w:szCs w:val="28"/>
        </w:rPr>
        <w:t xml:space="preserve"> 150001                      </w:t>
      </w:r>
      <w:r>
        <w:rPr>
          <w:rFonts w:hint="eastAsia" w:ascii="仿宋_GB2312" w:hAnsi="宋体" w:eastAsia="仿宋_GB2312" w:cs="宋体"/>
          <w:color w:val="auto"/>
          <w:kern w:val="0"/>
          <w:sz w:val="28"/>
          <w:szCs w:val="28"/>
        </w:rPr>
        <w:t>邮政编码</w:t>
      </w:r>
      <w:r>
        <w:rPr>
          <w:rFonts w:hint="eastAsia" w:ascii="仿宋_GB2312" w:hAnsi="宋体" w:eastAsia="仿宋_GB2312" w:cs="Times New Roman"/>
          <w:color w:val="auto"/>
          <w:kern w:val="0"/>
          <w:sz w:val="28"/>
          <w:szCs w:val="28"/>
        </w:rPr>
        <w:t>:</w:t>
      </w:r>
      <w:r>
        <w:rPr>
          <w:rFonts w:hint="eastAsia" w:ascii="仿宋_GB2312" w:hAnsi="宋体" w:eastAsia="仿宋_GB2312" w:cs="楷体_GB2312"/>
          <w:color w:val="auto"/>
          <w:kern w:val="0"/>
          <w:sz w:val="28"/>
          <w:szCs w:val="28"/>
        </w:rPr>
        <w:t xml:space="preserve"> ******  </w:t>
      </w:r>
    </w:p>
    <w:p w14:paraId="5CE717C9">
      <w:pPr>
        <w:shd w:val="clear" w:color="auto" w:fill="FFFFFF"/>
        <w:spacing w:line="440" w:lineRule="exact"/>
        <w:rPr>
          <w:rFonts w:ascii="仿宋_GB2312" w:hAnsi="宋体" w:eastAsia="仿宋_GB2312" w:cs="仿宋"/>
          <w:color w:val="auto"/>
          <w:kern w:val="0"/>
          <w:sz w:val="28"/>
          <w:szCs w:val="28"/>
        </w:rPr>
      </w:pPr>
      <w:r>
        <w:rPr>
          <w:rFonts w:hint="eastAsia" w:ascii="宋体" w:hAnsi="宋体" w:eastAsia="宋体" w:cs="楷体_GB2312"/>
          <w:color w:val="auto"/>
          <w:kern w:val="0"/>
          <w:sz w:val="28"/>
          <w:szCs w:val="28"/>
        </w:rPr>
        <w:t xml:space="preserve">    </w:t>
      </w:r>
      <w:r>
        <w:rPr>
          <w:rFonts w:hint="eastAsia" w:ascii="仿宋_GB2312" w:hAnsi="宋体" w:eastAsia="仿宋_GB2312" w:cs="仿宋"/>
          <w:color w:val="auto"/>
          <w:kern w:val="0"/>
          <w:sz w:val="28"/>
          <w:szCs w:val="28"/>
        </w:rPr>
        <w:t>根据《中华人民共和国民法典》及其他有关法律、法规的规定，遵循平等、自愿、公平和诚实信用原则，甲、乙双方现就********采购及服务事宜，经充分协商，同意按如下条款订立本合同：</w:t>
      </w:r>
    </w:p>
    <w:p w14:paraId="316BAB32">
      <w:pPr>
        <w:shd w:val="clear" w:color="auto" w:fill="FFFFFF"/>
        <w:suppressAutoHyphens/>
        <w:adjustRightInd w:val="0"/>
        <w:snapToGrid w:val="0"/>
        <w:spacing w:line="500" w:lineRule="exact"/>
        <w:rPr>
          <w:rFonts w:ascii="仿宋_GB2312" w:hAnsi="宋体" w:eastAsia="仿宋_GB2312" w:cs="仿宋"/>
          <w:color w:val="auto"/>
          <w:kern w:val="0"/>
          <w:sz w:val="28"/>
          <w:szCs w:val="28"/>
        </w:rPr>
      </w:pPr>
      <w:r>
        <w:rPr>
          <w:rFonts w:hint="eastAsia" w:ascii="仿宋_GB2312" w:hAnsi="宋体" w:eastAsia="仿宋_GB2312" w:cs="仿宋"/>
          <w:b/>
          <w:color w:val="auto"/>
          <w:kern w:val="0"/>
          <w:sz w:val="28"/>
          <w:szCs w:val="28"/>
        </w:rPr>
        <w:t>第一条 合同内容：</w:t>
      </w:r>
    </w:p>
    <w:tbl>
      <w:tblPr>
        <w:tblStyle w:val="3"/>
        <w:tblW w:w="101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410"/>
        <w:gridCol w:w="1134"/>
        <w:gridCol w:w="1417"/>
        <w:gridCol w:w="1276"/>
        <w:gridCol w:w="936"/>
        <w:gridCol w:w="1296"/>
        <w:gridCol w:w="872"/>
      </w:tblGrid>
      <w:tr w14:paraId="29233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17" w:type="dxa"/>
            <w:vAlign w:val="center"/>
          </w:tcPr>
          <w:p w14:paraId="6DC4DB53">
            <w:pPr>
              <w:widowControl/>
              <w:shd w:val="clear" w:color="auto" w:fill="FFFFFF"/>
              <w:suppressAutoHyphens/>
              <w:spacing w:line="500" w:lineRule="exact"/>
              <w:jc w:val="center"/>
              <w:rPr>
                <w:rFonts w:ascii="仿宋_GB2312" w:hAnsi="宋体" w:eastAsia="仿宋_GB2312" w:cs="仿宋"/>
                <w:color w:val="auto"/>
                <w:kern w:val="0"/>
                <w:sz w:val="28"/>
                <w:szCs w:val="28"/>
              </w:rPr>
            </w:pPr>
            <w:r>
              <w:rPr>
                <w:rFonts w:hint="eastAsia" w:ascii="仿宋_GB2312" w:hAnsi="宋体" w:eastAsia="仿宋_GB2312" w:cs="仿宋"/>
                <w:color w:val="auto"/>
                <w:kern w:val="0"/>
                <w:sz w:val="28"/>
                <w:szCs w:val="28"/>
              </w:rPr>
              <w:t>序号</w:t>
            </w:r>
          </w:p>
        </w:tc>
        <w:tc>
          <w:tcPr>
            <w:tcW w:w="2410" w:type="dxa"/>
            <w:vAlign w:val="center"/>
          </w:tcPr>
          <w:p w14:paraId="7992EAB9">
            <w:pPr>
              <w:widowControl/>
              <w:shd w:val="clear" w:color="auto" w:fill="FFFFFF"/>
              <w:suppressAutoHyphens/>
              <w:spacing w:line="500" w:lineRule="exact"/>
              <w:jc w:val="center"/>
              <w:rPr>
                <w:rFonts w:hint="eastAsia" w:ascii="仿宋_GB2312" w:hAnsi="宋体" w:eastAsia="仿宋_GB2312" w:cs="仿宋"/>
                <w:color w:val="auto"/>
                <w:kern w:val="0"/>
                <w:sz w:val="28"/>
                <w:szCs w:val="28"/>
                <w:lang w:eastAsia="zh-CN"/>
              </w:rPr>
            </w:pPr>
            <w:r>
              <w:rPr>
                <w:rFonts w:hint="eastAsia" w:ascii="仿宋_GB2312" w:hAnsi="宋体" w:eastAsia="仿宋_GB2312" w:cs="仿宋"/>
                <w:color w:val="auto"/>
                <w:kern w:val="0"/>
                <w:sz w:val="28"/>
                <w:szCs w:val="28"/>
              </w:rPr>
              <w:t>货物名称</w:t>
            </w:r>
            <w:r>
              <w:rPr>
                <w:rFonts w:hint="eastAsia" w:ascii="仿宋_GB2312" w:hAnsi="宋体" w:eastAsia="仿宋_GB2312" w:cs="仿宋"/>
                <w:color w:val="auto"/>
                <w:kern w:val="0"/>
                <w:sz w:val="28"/>
                <w:szCs w:val="28"/>
                <w:lang w:eastAsia="zh-CN"/>
              </w:rPr>
              <w:t>（</w:t>
            </w:r>
            <w:r>
              <w:rPr>
                <w:rFonts w:hint="eastAsia" w:ascii="仿宋_GB2312" w:hAnsi="宋体" w:eastAsia="仿宋_GB2312" w:cs="仿宋"/>
                <w:color w:val="auto"/>
                <w:kern w:val="0"/>
                <w:sz w:val="28"/>
                <w:szCs w:val="28"/>
                <w:lang w:val="en-US" w:eastAsia="zh-CN"/>
              </w:rPr>
              <w:t>国别</w:t>
            </w:r>
            <w:r>
              <w:rPr>
                <w:rFonts w:hint="eastAsia" w:ascii="仿宋_GB2312" w:hAnsi="宋体" w:eastAsia="仿宋_GB2312" w:cs="仿宋"/>
                <w:color w:val="auto"/>
                <w:kern w:val="0"/>
                <w:sz w:val="28"/>
                <w:szCs w:val="28"/>
                <w:lang w:eastAsia="zh-CN"/>
              </w:rPr>
              <w:t>）</w:t>
            </w:r>
          </w:p>
        </w:tc>
        <w:tc>
          <w:tcPr>
            <w:tcW w:w="1134" w:type="dxa"/>
            <w:vAlign w:val="center"/>
          </w:tcPr>
          <w:p w14:paraId="58E9CE89">
            <w:pPr>
              <w:widowControl/>
              <w:shd w:val="clear" w:color="auto" w:fill="FFFFFF"/>
              <w:suppressAutoHyphens/>
              <w:spacing w:line="500" w:lineRule="exact"/>
              <w:jc w:val="center"/>
              <w:rPr>
                <w:rFonts w:ascii="仿宋_GB2312" w:hAnsi="宋体" w:eastAsia="仿宋_GB2312" w:cs="仿宋"/>
                <w:color w:val="auto"/>
                <w:kern w:val="0"/>
                <w:sz w:val="28"/>
                <w:szCs w:val="28"/>
              </w:rPr>
            </w:pPr>
            <w:r>
              <w:rPr>
                <w:rFonts w:hint="eastAsia" w:ascii="仿宋_GB2312" w:hAnsi="宋体" w:eastAsia="仿宋_GB2312" w:cs="仿宋"/>
                <w:color w:val="auto"/>
                <w:kern w:val="0"/>
                <w:sz w:val="28"/>
                <w:szCs w:val="28"/>
              </w:rPr>
              <w:t>品牌</w:t>
            </w:r>
          </w:p>
          <w:p w14:paraId="23F49D3E">
            <w:pPr>
              <w:widowControl/>
              <w:shd w:val="clear" w:color="auto" w:fill="FFFFFF"/>
              <w:suppressAutoHyphens/>
              <w:spacing w:line="500" w:lineRule="exact"/>
              <w:jc w:val="center"/>
              <w:rPr>
                <w:rFonts w:ascii="仿宋_GB2312" w:hAnsi="宋体" w:eastAsia="仿宋_GB2312" w:cs="仿宋"/>
                <w:color w:val="auto"/>
                <w:kern w:val="0"/>
                <w:sz w:val="28"/>
                <w:szCs w:val="28"/>
              </w:rPr>
            </w:pPr>
            <w:r>
              <w:rPr>
                <w:rFonts w:hint="eastAsia" w:ascii="仿宋_GB2312" w:hAnsi="宋体" w:eastAsia="仿宋_GB2312" w:cs="仿宋"/>
                <w:color w:val="auto"/>
                <w:kern w:val="0"/>
                <w:sz w:val="28"/>
                <w:szCs w:val="28"/>
              </w:rPr>
              <w:t>型号</w:t>
            </w:r>
          </w:p>
        </w:tc>
        <w:tc>
          <w:tcPr>
            <w:tcW w:w="1417" w:type="dxa"/>
            <w:vAlign w:val="center"/>
          </w:tcPr>
          <w:p w14:paraId="05224E0E">
            <w:pPr>
              <w:widowControl/>
              <w:shd w:val="clear" w:color="auto" w:fill="FFFFFF"/>
              <w:suppressAutoHyphens/>
              <w:spacing w:line="500" w:lineRule="exact"/>
              <w:jc w:val="center"/>
              <w:rPr>
                <w:rFonts w:ascii="仿宋_GB2312" w:hAnsi="宋体" w:eastAsia="仿宋_GB2312" w:cs="仿宋"/>
                <w:color w:val="auto"/>
                <w:kern w:val="0"/>
                <w:sz w:val="28"/>
                <w:szCs w:val="28"/>
              </w:rPr>
            </w:pPr>
            <w:r>
              <w:rPr>
                <w:rFonts w:hint="eastAsia" w:ascii="仿宋_GB2312" w:hAnsi="宋体" w:eastAsia="仿宋_GB2312" w:cs="仿宋"/>
                <w:color w:val="auto"/>
                <w:kern w:val="0"/>
                <w:sz w:val="28"/>
                <w:szCs w:val="28"/>
              </w:rPr>
              <w:t>主要性能</w:t>
            </w:r>
          </w:p>
          <w:p w14:paraId="22673B8B">
            <w:pPr>
              <w:widowControl/>
              <w:shd w:val="clear" w:color="auto" w:fill="FFFFFF"/>
              <w:suppressAutoHyphens/>
              <w:spacing w:line="500" w:lineRule="exact"/>
              <w:jc w:val="center"/>
              <w:rPr>
                <w:rFonts w:ascii="仿宋_GB2312" w:hAnsi="宋体" w:eastAsia="仿宋_GB2312" w:cs="仿宋"/>
                <w:color w:val="auto"/>
                <w:kern w:val="0"/>
                <w:sz w:val="28"/>
                <w:szCs w:val="28"/>
              </w:rPr>
            </w:pPr>
            <w:r>
              <w:rPr>
                <w:rFonts w:hint="eastAsia" w:ascii="仿宋_GB2312" w:hAnsi="宋体" w:eastAsia="仿宋_GB2312" w:cs="仿宋"/>
                <w:color w:val="auto"/>
                <w:kern w:val="0"/>
                <w:sz w:val="28"/>
                <w:szCs w:val="28"/>
              </w:rPr>
              <w:t>指标</w:t>
            </w:r>
          </w:p>
        </w:tc>
        <w:tc>
          <w:tcPr>
            <w:tcW w:w="1276" w:type="dxa"/>
            <w:vAlign w:val="center"/>
          </w:tcPr>
          <w:p w14:paraId="5A149358">
            <w:pPr>
              <w:widowControl/>
              <w:shd w:val="clear" w:color="auto" w:fill="FFFFFF"/>
              <w:suppressAutoHyphens/>
              <w:spacing w:line="500" w:lineRule="exact"/>
              <w:jc w:val="center"/>
              <w:rPr>
                <w:rFonts w:ascii="仿宋_GB2312" w:hAnsi="宋体" w:eastAsia="仿宋_GB2312" w:cs="仿宋"/>
                <w:color w:val="auto"/>
                <w:kern w:val="0"/>
                <w:sz w:val="28"/>
                <w:szCs w:val="28"/>
              </w:rPr>
            </w:pPr>
            <w:r>
              <w:rPr>
                <w:rFonts w:hint="eastAsia" w:ascii="仿宋_GB2312" w:hAnsi="宋体" w:eastAsia="仿宋_GB2312" w:cs="仿宋"/>
                <w:color w:val="auto"/>
                <w:kern w:val="0"/>
                <w:sz w:val="28"/>
                <w:szCs w:val="28"/>
              </w:rPr>
              <w:t>数量</w:t>
            </w:r>
          </w:p>
        </w:tc>
        <w:tc>
          <w:tcPr>
            <w:tcW w:w="936" w:type="dxa"/>
            <w:vAlign w:val="center"/>
          </w:tcPr>
          <w:p w14:paraId="05841AED">
            <w:pPr>
              <w:widowControl/>
              <w:shd w:val="clear" w:color="auto" w:fill="FFFFFF"/>
              <w:suppressAutoHyphens/>
              <w:spacing w:line="500" w:lineRule="exact"/>
              <w:jc w:val="center"/>
              <w:rPr>
                <w:rFonts w:hint="eastAsia" w:ascii="仿宋_GB2312" w:hAnsi="宋体" w:eastAsia="仿宋_GB2312" w:cs="仿宋"/>
                <w:color w:val="auto"/>
                <w:kern w:val="0"/>
                <w:sz w:val="28"/>
                <w:szCs w:val="28"/>
                <w:lang w:eastAsia="zh-CN"/>
              </w:rPr>
            </w:pPr>
            <w:r>
              <w:rPr>
                <w:rFonts w:hint="eastAsia" w:ascii="仿宋_GB2312" w:hAnsi="宋体" w:eastAsia="仿宋_GB2312" w:cs="仿宋"/>
                <w:color w:val="auto"/>
                <w:kern w:val="0"/>
                <w:sz w:val="28"/>
                <w:szCs w:val="28"/>
              </w:rPr>
              <w:t>单价</w:t>
            </w:r>
          </w:p>
          <w:p w14:paraId="0A23380E">
            <w:pPr>
              <w:widowControl/>
              <w:shd w:val="clear" w:color="auto" w:fill="FFFFFF"/>
              <w:suppressAutoHyphens/>
              <w:spacing w:line="500" w:lineRule="exact"/>
              <w:jc w:val="center"/>
              <w:rPr>
                <w:rFonts w:ascii="仿宋_GB2312" w:hAnsi="宋体" w:eastAsia="仿宋_GB2312" w:cs="仿宋"/>
                <w:color w:val="auto"/>
                <w:kern w:val="0"/>
                <w:sz w:val="28"/>
                <w:szCs w:val="28"/>
              </w:rPr>
            </w:pPr>
            <w:r>
              <w:rPr>
                <w:rFonts w:hint="eastAsia" w:ascii="仿宋_GB2312" w:hAnsi="宋体" w:eastAsia="仿宋_GB2312" w:cs="仿宋"/>
                <w:color w:val="auto"/>
                <w:kern w:val="0"/>
                <w:sz w:val="28"/>
                <w:szCs w:val="28"/>
              </w:rPr>
              <w:t>（元）</w:t>
            </w:r>
          </w:p>
        </w:tc>
        <w:tc>
          <w:tcPr>
            <w:tcW w:w="1296" w:type="dxa"/>
            <w:vAlign w:val="center"/>
          </w:tcPr>
          <w:p w14:paraId="6BB7C676">
            <w:pPr>
              <w:widowControl/>
              <w:shd w:val="clear" w:color="auto" w:fill="FFFFFF"/>
              <w:suppressAutoHyphens/>
              <w:spacing w:line="500" w:lineRule="exact"/>
              <w:jc w:val="center"/>
              <w:rPr>
                <w:rFonts w:hint="eastAsia" w:ascii="仿宋_GB2312" w:hAnsi="宋体" w:eastAsia="仿宋_GB2312" w:cs="仿宋"/>
                <w:color w:val="auto"/>
                <w:kern w:val="0"/>
                <w:sz w:val="28"/>
                <w:szCs w:val="28"/>
                <w:lang w:eastAsia="zh-CN"/>
              </w:rPr>
            </w:pPr>
            <w:r>
              <w:rPr>
                <w:rFonts w:hint="eastAsia" w:ascii="仿宋_GB2312" w:hAnsi="宋体" w:eastAsia="仿宋_GB2312" w:cs="仿宋"/>
                <w:color w:val="auto"/>
                <w:kern w:val="0"/>
                <w:sz w:val="28"/>
                <w:szCs w:val="28"/>
              </w:rPr>
              <w:t>金额</w:t>
            </w:r>
          </w:p>
          <w:p w14:paraId="08AB89F3">
            <w:pPr>
              <w:widowControl/>
              <w:shd w:val="clear" w:color="auto" w:fill="FFFFFF"/>
              <w:suppressAutoHyphens/>
              <w:spacing w:line="500" w:lineRule="exact"/>
              <w:jc w:val="center"/>
              <w:rPr>
                <w:rFonts w:ascii="仿宋_GB2312" w:hAnsi="宋体" w:eastAsia="仿宋_GB2312" w:cs="仿宋"/>
                <w:color w:val="auto"/>
                <w:kern w:val="0"/>
                <w:sz w:val="28"/>
                <w:szCs w:val="28"/>
              </w:rPr>
            </w:pPr>
            <w:r>
              <w:rPr>
                <w:rFonts w:hint="eastAsia" w:ascii="仿宋_GB2312" w:hAnsi="宋体" w:eastAsia="仿宋_GB2312" w:cs="仿宋"/>
                <w:color w:val="auto"/>
                <w:kern w:val="0"/>
                <w:sz w:val="28"/>
                <w:szCs w:val="28"/>
              </w:rPr>
              <w:t>（元）</w:t>
            </w:r>
          </w:p>
        </w:tc>
        <w:tc>
          <w:tcPr>
            <w:tcW w:w="872" w:type="dxa"/>
            <w:vAlign w:val="center"/>
          </w:tcPr>
          <w:p w14:paraId="6539B13B">
            <w:pPr>
              <w:widowControl/>
              <w:shd w:val="clear" w:color="auto" w:fill="FFFFFF"/>
              <w:suppressAutoHyphens/>
              <w:spacing w:line="500" w:lineRule="exact"/>
              <w:jc w:val="center"/>
              <w:rPr>
                <w:rFonts w:hint="eastAsia" w:ascii="仿宋_GB2312" w:hAnsi="宋体" w:eastAsia="仿宋_GB2312" w:cs="仿宋"/>
                <w:color w:val="auto"/>
                <w:kern w:val="0"/>
                <w:sz w:val="28"/>
                <w:szCs w:val="28"/>
                <w:lang w:val="en-US" w:eastAsia="zh-CN"/>
              </w:rPr>
            </w:pPr>
            <w:r>
              <w:rPr>
                <w:rFonts w:hint="eastAsia" w:ascii="仿宋_GB2312" w:hAnsi="宋体" w:eastAsia="仿宋_GB2312" w:cs="仿宋"/>
                <w:color w:val="auto"/>
                <w:kern w:val="0"/>
                <w:sz w:val="28"/>
                <w:szCs w:val="28"/>
                <w:lang w:val="en-US" w:eastAsia="zh-CN"/>
              </w:rPr>
              <w:t>备注</w:t>
            </w:r>
          </w:p>
        </w:tc>
      </w:tr>
      <w:tr w14:paraId="74878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17" w:type="dxa"/>
            <w:vAlign w:val="center"/>
          </w:tcPr>
          <w:p w14:paraId="2D3B431F">
            <w:pPr>
              <w:shd w:val="clear" w:color="auto" w:fill="FFFFFF"/>
              <w:spacing w:line="500" w:lineRule="exact"/>
              <w:rPr>
                <w:rFonts w:ascii="仿宋_GB2312" w:hAnsi="宋体" w:eastAsia="仿宋_GB2312" w:cs="Times New Roman"/>
                <w:color w:val="auto"/>
                <w:kern w:val="0"/>
                <w:sz w:val="28"/>
                <w:szCs w:val="28"/>
              </w:rPr>
            </w:pPr>
          </w:p>
        </w:tc>
        <w:tc>
          <w:tcPr>
            <w:tcW w:w="2410" w:type="dxa"/>
            <w:vAlign w:val="center"/>
          </w:tcPr>
          <w:p w14:paraId="184F9244">
            <w:pPr>
              <w:shd w:val="clear" w:color="auto" w:fill="FFFFFF"/>
              <w:spacing w:line="500" w:lineRule="exact"/>
              <w:rPr>
                <w:rFonts w:ascii="仿宋_GB2312" w:hAnsi="宋体" w:eastAsia="仿宋_GB2312" w:cs="Times New Roman"/>
                <w:color w:val="auto"/>
                <w:kern w:val="0"/>
                <w:sz w:val="28"/>
                <w:szCs w:val="28"/>
              </w:rPr>
            </w:pPr>
          </w:p>
        </w:tc>
        <w:tc>
          <w:tcPr>
            <w:tcW w:w="1134" w:type="dxa"/>
            <w:vAlign w:val="center"/>
          </w:tcPr>
          <w:p w14:paraId="21FF5826">
            <w:pPr>
              <w:shd w:val="clear" w:color="auto" w:fill="FFFFFF"/>
              <w:spacing w:line="500" w:lineRule="exact"/>
              <w:rPr>
                <w:rFonts w:ascii="仿宋_GB2312" w:hAnsi="宋体" w:eastAsia="仿宋_GB2312" w:cs="Times New Roman"/>
                <w:color w:val="auto"/>
                <w:kern w:val="0"/>
                <w:sz w:val="28"/>
                <w:szCs w:val="28"/>
              </w:rPr>
            </w:pPr>
          </w:p>
        </w:tc>
        <w:tc>
          <w:tcPr>
            <w:tcW w:w="1417" w:type="dxa"/>
            <w:vAlign w:val="center"/>
          </w:tcPr>
          <w:p w14:paraId="4181BF0E">
            <w:pPr>
              <w:shd w:val="clear" w:color="auto" w:fill="FFFFFF"/>
              <w:spacing w:line="500" w:lineRule="exact"/>
              <w:rPr>
                <w:rFonts w:ascii="仿宋_GB2312" w:hAnsi="宋体" w:eastAsia="仿宋_GB2312" w:cs="Times New Roman"/>
                <w:color w:val="auto"/>
                <w:kern w:val="0"/>
                <w:sz w:val="28"/>
                <w:szCs w:val="28"/>
              </w:rPr>
            </w:pPr>
          </w:p>
        </w:tc>
        <w:tc>
          <w:tcPr>
            <w:tcW w:w="1276" w:type="dxa"/>
            <w:vAlign w:val="center"/>
          </w:tcPr>
          <w:p w14:paraId="2E858B85">
            <w:pPr>
              <w:shd w:val="clear" w:color="auto" w:fill="FFFFFF"/>
              <w:spacing w:line="500" w:lineRule="exact"/>
              <w:rPr>
                <w:rFonts w:ascii="仿宋_GB2312" w:hAnsi="宋体" w:eastAsia="仿宋_GB2312" w:cs="Times New Roman"/>
                <w:color w:val="auto"/>
                <w:kern w:val="0"/>
                <w:sz w:val="28"/>
                <w:szCs w:val="28"/>
              </w:rPr>
            </w:pPr>
          </w:p>
        </w:tc>
        <w:tc>
          <w:tcPr>
            <w:tcW w:w="936" w:type="dxa"/>
            <w:vAlign w:val="center"/>
          </w:tcPr>
          <w:p w14:paraId="51015A2F">
            <w:pPr>
              <w:shd w:val="clear" w:color="auto" w:fill="FFFFFF"/>
              <w:spacing w:line="500" w:lineRule="exact"/>
              <w:rPr>
                <w:rFonts w:ascii="仿宋_GB2312" w:hAnsi="宋体" w:eastAsia="仿宋_GB2312" w:cs="Times New Roman"/>
                <w:color w:val="auto"/>
                <w:kern w:val="0"/>
                <w:sz w:val="28"/>
                <w:szCs w:val="28"/>
              </w:rPr>
            </w:pPr>
          </w:p>
        </w:tc>
        <w:tc>
          <w:tcPr>
            <w:tcW w:w="1296" w:type="dxa"/>
            <w:vAlign w:val="center"/>
          </w:tcPr>
          <w:p w14:paraId="628CF8DA">
            <w:pPr>
              <w:shd w:val="clear" w:color="auto" w:fill="FFFFFF"/>
              <w:spacing w:line="500" w:lineRule="exact"/>
              <w:rPr>
                <w:rFonts w:ascii="仿宋_GB2312" w:hAnsi="宋体" w:eastAsia="仿宋_GB2312" w:cs="Times New Roman"/>
                <w:color w:val="auto"/>
                <w:kern w:val="0"/>
                <w:sz w:val="28"/>
                <w:szCs w:val="28"/>
              </w:rPr>
            </w:pPr>
          </w:p>
        </w:tc>
        <w:tc>
          <w:tcPr>
            <w:tcW w:w="872" w:type="dxa"/>
            <w:vAlign w:val="center"/>
          </w:tcPr>
          <w:p w14:paraId="33A5A454">
            <w:pPr>
              <w:shd w:val="clear" w:color="auto" w:fill="FFFFFF"/>
              <w:spacing w:line="500" w:lineRule="exact"/>
              <w:rPr>
                <w:rFonts w:ascii="仿宋_GB2312" w:hAnsi="宋体" w:eastAsia="仿宋_GB2312" w:cs="Times New Roman"/>
                <w:color w:val="auto"/>
                <w:kern w:val="0"/>
                <w:sz w:val="28"/>
                <w:szCs w:val="28"/>
              </w:rPr>
            </w:pPr>
          </w:p>
        </w:tc>
      </w:tr>
      <w:tr w14:paraId="63430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286" w:type="dxa"/>
            <w:gridSpan w:val="7"/>
            <w:vAlign w:val="center"/>
          </w:tcPr>
          <w:p w14:paraId="2E7A153B">
            <w:pPr>
              <w:shd w:val="clear" w:color="auto" w:fill="FFFFFF"/>
              <w:spacing w:line="500" w:lineRule="exact"/>
              <w:rPr>
                <w:rFonts w:ascii="仿宋_GB2312" w:hAnsi="宋体" w:eastAsia="仿宋_GB2312" w:cs="Times New Roman"/>
                <w:color w:val="auto"/>
                <w:kern w:val="0"/>
                <w:sz w:val="28"/>
                <w:szCs w:val="28"/>
              </w:rPr>
            </w:pPr>
            <w:r>
              <w:rPr>
                <w:rFonts w:hint="eastAsia" w:ascii="仿宋_GB2312" w:hAnsi="宋体" w:eastAsia="仿宋_GB2312" w:cs="仿宋"/>
                <w:color w:val="auto"/>
                <w:kern w:val="0"/>
                <w:sz w:val="28"/>
                <w:szCs w:val="28"/>
              </w:rPr>
              <w:t>合计人民币金额（大写）：                     （小写）：            元</w:t>
            </w:r>
          </w:p>
        </w:tc>
        <w:tc>
          <w:tcPr>
            <w:tcW w:w="872" w:type="dxa"/>
            <w:vAlign w:val="center"/>
          </w:tcPr>
          <w:p w14:paraId="7BD8CC70">
            <w:pPr>
              <w:shd w:val="clear" w:color="auto" w:fill="FFFFFF"/>
              <w:spacing w:line="500" w:lineRule="exact"/>
              <w:rPr>
                <w:rFonts w:hint="eastAsia" w:ascii="仿宋_GB2312" w:hAnsi="宋体" w:eastAsia="仿宋_GB2312" w:cs="仿宋"/>
                <w:color w:val="auto"/>
                <w:kern w:val="0"/>
                <w:sz w:val="28"/>
                <w:szCs w:val="28"/>
              </w:rPr>
            </w:pPr>
          </w:p>
        </w:tc>
      </w:tr>
    </w:tbl>
    <w:p w14:paraId="6DE6DDAA">
      <w:pPr>
        <w:shd w:val="clear" w:color="auto" w:fill="FFFFFF"/>
        <w:suppressAutoHyphens/>
        <w:adjustRightInd w:val="0"/>
        <w:snapToGrid w:val="0"/>
        <w:spacing w:line="500" w:lineRule="exact"/>
        <w:rPr>
          <w:rFonts w:ascii="仿宋_GB2312" w:hAnsi="宋体" w:eastAsia="仿宋_GB2312" w:cs="仿宋"/>
          <w:b/>
          <w:color w:val="auto"/>
          <w:kern w:val="0"/>
          <w:sz w:val="28"/>
          <w:szCs w:val="28"/>
        </w:rPr>
      </w:pPr>
      <w:r>
        <w:rPr>
          <w:rFonts w:hint="eastAsia" w:ascii="仿宋_GB2312" w:hAnsi="宋体" w:eastAsia="仿宋_GB2312" w:cs="仿宋"/>
          <w:b/>
          <w:color w:val="auto"/>
          <w:kern w:val="0"/>
          <w:sz w:val="28"/>
          <w:szCs w:val="28"/>
        </w:rPr>
        <w:t>第二条 合同价款：</w:t>
      </w:r>
    </w:p>
    <w:p w14:paraId="39131D92">
      <w:pPr>
        <w:shd w:val="clear" w:color="auto" w:fill="FFFFFF"/>
        <w:suppressAutoHyphens/>
        <w:adjustRightInd w:val="0"/>
        <w:snapToGrid w:val="0"/>
        <w:spacing w:line="500" w:lineRule="exact"/>
        <w:ind w:firstLine="560" w:firstLineChars="200"/>
        <w:rPr>
          <w:rFonts w:hint="eastAsia" w:ascii="仿宋_GB2312" w:hAnsi="宋体" w:eastAsia="仿宋_GB2312" w:cs="仿宋"/>
          <w:color w:val="auto"/>
          <w:kern w:val="0"/>
          <w:sz w:val="28"/>
          <w:szCs w:val="28"/>
        </w:rPr>
      </w:pPr>
      <w:r>
        <w:rPr>
          <w:rFonts w:hint="eastAsia" w:ascii="仿宋_GB2312" w:hAnsi="宋体" w:eastAsia="仿宋_GB2312" w:cs="仿宋"/>
          <w:color w:val="auto"/>
          <w:kern w:val="0"/>
          <w:sz w:val="28"/>
          <w:szCs w:val="28"/>
          <w:lang w:val="en-US" w:eastAsia="zh-CN"/>
        </w:rPr>
        <w:t>1.</w:t>
      </w:r>
      <w:r>
        <w:rPr>
          <w:rFonts w:hint="eastAsia" w:ascii="仿宋_GB2312" w:hAnsi="宋体" w:eastAsia="仿宋_GB2312" w:cs="仿宋"/>
          <w:color w:val="auto"/>
          <w:kern w:val="0"/>
          <w:sz w:val="28"/>
          <w:szCs w:val="28"/>
        </w:rPr>
        <w:t>合同总价款为人民币   圆整（¥   ）。本合同总价款包括供货、安装、调试、保修、售后服务及将货物运至指定地点所发生的运费、装卸费等货物伴随服务的费用和所需缴纳的一切相关税、费。</w:t>
      </w:r>
    </w:p>
    <w:p w14:paraId="4093AE5A">
      <w:pPr>
        <w:shd w:val="clear" w:color="auto" w:fill="FFFFFF"/>
        <w:adjustRightInd w:val="0"/>
        <w:snapToGrid w:val="0"/>
        <w:spacing w:line="500" w:lineRule="exact"/>
        <w:ind w:firstLine="560" w:firstLineChars="200"/>
        <w:rPr>
          <w:rFonts w:hint="default" w:ascii="仿宋_GB2312" w:hAnsi="宋体" w:eastAsia="仿宋_GB2312" w:cs="仿宋"/>
          <w:color w:val="auto"/>
          <w:kern w:val="0"/>
          <w:sz w:val="28"/>
          <w:szCs w:val="28"/>
          <w:highlight w:val="none"/>
          <w:lang w:eastAsia="zh-CN"/>
        </w:rPr>
      </w:pPr>
      <w:r>
        <w:rPr>
          <w:rFonts w:hint="eastAsia" w:ascii="仿宋_GB2312" w:hAnsi="宋体" w:eastAsia="仿宋_GB2312" w:cs="仿宋"/>
          <w:color w:val="auto"/>
          <w:kern w:val="0"/>
          <w:sz w:val="28"/>
          <w:szCs w:val="28"/>
          <w:lang w:val="en-US" w:eastAsia="zh-CN"/>
        </w:rPr>
        <w:t>2.</w:t>
      </w:r>
      <w:r>
        <w:rPr>
          <w:rFonts w:hint="eastAsia" w:ascii="仿宋_GB2312" w:hAnsi="宋体" w:eastAsia="仿宋_GB2312" w:cs="仿宋"/>
          <w:color w:val="auto"/>
          <w:kern w:val="0"/>
          <w:sz w:val="28"/>
          <w:szCs w:val="28"/>
        </w:rPr>
        <w:t>除本条约定的总价款外，甲方无需另</w:t>
      </w:r>
      <w:r>
        <w:rPr>
          <w:rFonts w:hint="eastAsia" w:ascii="仿宋_GB2312" w:hAnsi="宋体" w:eastAsia="仿宋_GB2312" w:cs="仿宋"/>
          <w:color w:val="auto"/>
          <w:kern w:val="0"/>
          <w:sz w:val="28"/>
          <w:szCs w:val="28"/>
          <w:lang w:val="en-US" w:eastAsia="zh-CN"/>
        </w:rPr>
        <w:t>行向乙方</w:t>
      </w:r>
      <w:r>
        <w:rPr>
          <w:rFonts w:hint="eastAsia" w:ascii="仿宋_GB2312" w:hAnsi="宋体" w:eastAsia="仿宋_GB2312" w:cs="仿宋"/>
          <w:color w:val="auto"/>
          <w:kern w:val="0"/>
          <w:sz w:val="28"/>
          <w:szCs w:val="28"/>
        </w:rPr>
        <w:t>支付任何费用</w:t>
      </w:r>
      <w:r>
        <w:rPr>
          <w:rFonts w:hint="eastAsia" w:ascii="仿宋_GB2312" w:hAnsi="宋体" w:eastAsia="仿宋_GB2312" w:cs="仿宋"/>
          <w:color w:val="auto"/>
          <w:kern w:val="0"/>
          <w:sz w:val="28"/>
          <w:szCs w:val="28"/>
          <w:lang w:eastAsia="zh-CN"/>
        </w:rPr>
        <w:t>。</w:t>
      </w:r>
    </w:p>
    <w:p w14:paraId="1F009024">
      <w:pPr>
        <w:widowControl/>
        <w:shd w:val="clear" w:color="auto" w:fill="FFFFFF"/>
        <w:suppressAutoHyphens/>
        <w:spacing w:line="500" w:lineRule="exact"/>
        <w:textAlignment w:val="center"/>
        <w:rPr>
          <w:rFonts w:ascii="仿宋_GB2312" w:hAnsi="宋体" w:eastAsia="仿宋_GB2312" w:cs="仿宋"/>
          <w:b/>
          <w:color w:val="auto"/>
          <w:kern w:val="0"/>
          <w:sz w:val="28"/>
          <w:szCs w:val="28"/>
        </w:rPr>
      </w:pPr>
      <w:r>
        <w:rPr>
          <w:rFonts w:hint="eastAsia" w:ascii="仿宋_GB2312" w:hAnsi="宋体" w:eastAsia="仿宋_GB2312" w:cs="仿宋"/>
          <w:b/>
          <w:color w:val="auto"/>
          <w:kern w:val="0"/>
          <w:sz w:val="28"/>
          <w:szCs w:val="28"/>
        </w:rPr>
        <w:t>第三条 货物交付时间、方式、地点和费用：</w:t>
      </w:r>
    </w:p>
    <w:p w14:paraId="1560CFB4">
      <w:pPr>
        <w:shd w:val="clear" w:color="auto" w:fill="FFFFFF"/>
        <w:spacing w:line="500" w:lineRule="exact"/>
        <w:ind w:firstLine="560" w:firstLineChars="200"/>
        <w:rPr>
          <w:rFonts w:ascii="仿宋_GB2312" w:hAnsi="宋体" w:eastAsia="仿宋_GB2312" w:cs="仿宋"/>
          <w:color w:val="auto"/>
          <w:kern w:val="0"/>
          <w:sz w:val="28"/>
          <w:szCs w:val="28"/>
        </w:rPr>
      </w:pPr>
      <w:r>
        <w:rPr>
          <w:rFonts w:hint="eastAsia" w:ascii="仿宋_GB2312" w:hAnsi="宋体" w:eastAsia="仿宋_GB2312" w:cs="仿宋"/>
          <w:color w:val="auto"/>
          <w:kern w:val="0"/>
          <w:sz w:val="28"/>
          <w:szCs w:val="28"/>
        </w:rPr>
        <w:t>全部货物于****年**月**日前运到哈尔滨工程大学校内指定位置并安装调试完毕，费用由卖方负担（含供货、安装、调试、培训及税金等一切费用）。</w:t>
      </w:r>
    </w:p>
    <w:p w14:paraId="7414DD88">
      <w:pPr>
        <w:widowControl/>
        <w:shd w:val="clear" w:color="auto" w:fill="FFFFFF"/>
        <w:suppressAutoHyphens/>
        <w:spacing w:line="500" w:lineRule="exact"/>
        <w:textAlignment w:val="center"/>
        <w:rPr>
          <w:rFonts w:ascii="仿宋_GB2312" w:hAnsi="宋体" w:eastAsia="仿宋_GB2312" w:cs="仿宋"/>
          <w:b/>
          <w:bCs/>
          <w:color w:val="auto"/>
          <w:kern w:val="0"/>
          <w:sz w:val="28"/>
          <w:szCs w:val="28"/>
        </w:rPr>
      </w:pPr>
      <w:r>
        <w:rPr>
          <w:rFonts w:hint="eastAsia" w:ascii="仿宋_GB2312" w:hAnsi="宋体" w:eastAsia="仿宋_GB2312" w:cs="仿宋"/>
          <w:b/>
          <w:bCs/>
          <w:color w:val="auto"/>
          <w:kern w:val="0"/>
          <w:sz w:val="28"/>
          <w:szCs w:val="28"/>
        </w:rPr>
        <w:t>第四条 质量标准：</w:t>
      </w:r>
    </w:p>
    <w:p w14:paraId="6EE260B7">
      <w:pPr>
        <w:shd w:val="clear" w:color="auto" w:fill="FFFFFF"/>
        <w:spacing w:line="500" w:lineRule="exact"/>
        <w:ind w:firstLine="560" w:firstLineChars="200"/>
        <w:rPr>
          <w:rFonts w:hint="eastAsia" w:ascii="仿宋_GB2312" w:hAnsi="宋体" w:eastAsia="仿宋_GB2312" w:cs="仿宋"/>
          <w:color w:val="auto"/>
          <w:kern w:val="0"/>
          <w:sz w:val="28"/>
          <w:szCs w:val="28"/>
        </w:rPr>
      </w:pPr>
      <w:r>
        <w:rPr>
          <w:rFonts w:hint="eastAsia" w:ascii="仿宋_GB2312" w:hAnsi="宋体" w:eastAsia="仿宋_GB2312" w:cs="仿宋"/>
          <w:color w:val="auto"/>
          <w:kern w:val="0"/>
          <w:sz w:val="28"/>
          <w:szCs w:val="28"/>
          <w:lang w:val="en-US" w:eastAsia="zh-CN"/>
        </w:rPr>
        <w:t>1.</w:t>
      </w:r>
      <w:r>
        <w:rPr>
          <w:rFonts w:hint="eastAsia" w:ascii="仿宋_GB2312" w:hAnsi="宋体" w:eastAsia="仿宋_GB2312" w:cs="仿宋"/>
          <w:color w:val="auto"/>
          <w:kern w:val="0"/>
          <w:sz w:val="28"/>
          <w:szCs w:val="28"/>
        </w:rPr>
        <w:t>乙方保证提供的货物皆为</w:t>
      </w:r>
      <w:r>
        <w:rPr>
          <w:rFonts w:hint="eastAsia" w:ascii="仿宋_GB2312" w:hAnsi="宋体" w:eastAsia="仿宋_GB2312" w:cs="仿宋"/>
          <w:color w:val="auto"/>
          <w:kern w:val="0"/>
          <w:sz w:val="28"/>
          <w:szCs w:val="28"/>
        </w:rPr>
        <w:t>原厂生产</w:t>
      </w:r>
      <w:r>
        <w:rPr>
          <w:rFonts w:hint="eastAsia" w:ascii="仿宋_GB2312" w:hAnsi="宋体" w:eastAsia="仿宋_GB2312" w:cs="仿宋"/>
          <w:color w:val="auto"/>
          <w:kern w:val="0"/>
          <w:sz w:val="28"/>
          <w:szCs w:val="28"/>
          <w:lang w:eastAsia="zh-CN"/>
        </w:rPr>
        <w:t>的</w:t>
      </w:r>
      <w:r>
        <w:rPr>
          <w:rFonts w:hint="eastAsia" w:ascii="仿宋_GB2312" w:hAnsi="宋体" w:eastAsia="仿宋_GB2312" w:cs="仿宋"/>
          <w:color w:val="auto"/>
          <w:kern w:val="0"/>
          <w:sz w:val="28"/>
          <w:szCs w:val="28"/>
        </w:rPr>
        <w:t>、全新的</w:t>
      </w:r>
      <w:r>
        <w:rPr>
          <w:rFonts w:hint="eastAsia" w:ascii="仿宋_GB2312" w:hAnsi="宋体" w:eastAsia="仿宋_GB2312" w:cs="仿宋"/>
          <w:color w:val="auto"/>
          <w:kern w:val="0"/>
          <w:sz w:val="28"/>
          <w:szCs w:val="28"/>
          <w:lang w:eastAsia="zh-CN"/>
        </w:rPr>
        <w:t>、</w:t>
      </w:r>
      <w:r>
        <w:rPr>
          <w:rFonts w:hint="eastAsia" w:ascii="仿宋_GB2312" w:hAnsi="宋体" w:eastAsia="仿宋_GB2312" w:cs="仿宋"/>
          <w:color w:val="auto"/>
          <w:kern w:val="0"/>
          <w:sz w:val="28"/>
          <w:szCs w:val="28"/>
        </w:rPr>
        <w:t>符合国家</w:t>
      </w:r>
      <w:r>
        <w:rPr>
          <w:rFonts w:hint="eastAsia" w:ascii="仿宋_GB2312" w:hAnsi="宋体" w:eastAsia="仿宋_GB2312" w:cs="仿宋"/>
          <w:color w:val="auto"/>
          <w:kern w:val="0"/>
          <w:sz w:val="28"/>
          <w:szCs w:val="28"/>
          <w:lang w:val="en-US" w:eastAsia="zh-CN"/>
        </w:rPr>
        <w:t>及行业</w:t>
      </w:r>
      <w:r>
        <w:rPr>
          <w:rFonts w:hint="eastAsia" w:ascii="仿宋_GB2312" w:hAnsi="宋体" w:eastAsia="仿宋_GB2312" w:cs="仿宋"/>
          <w:color w:val="auto"/>
          <w:kern w:val="0"/>
          <w:sz w:val="28"/>
          <w:szCs w:val="28"/>
        </w:rPr>
        <w:t>标准的正品合格产品，且承诺为甲方提供符合或高于国家标准</w:t>
      </w:r>
      <w:r>
        <w:rPr>
          <w:rFonts w:hint="eastAsia" w:ascii="仿宋_GB2312" w:hAnsi="宋体" w:eastAsia="仿宋_GB2312" w:cs="仿宋"/>
          <w:color w:val="auto"/>
          <w:kern w:val="0"/>
          <w:sz w:val="28"/>
          <w:szCs w:val="28"/>
          <w:lang w:eastAsia="zh-CN"/>
        </w:rPr>
        <w:t>、</w:t>
      </w:r>
      <w:r>
        <w:rPr>
          <w:rFonts w:hint="eastAsia" w:ascii="仿宋_GB2312" w:hAnsi="宋体" w:eastAsia="仿宋_GB2312" w:cs="仿宋"/>
          <w:color w:val="auto"/>
          <w:kern w:val="0"/>
          <w:sz w:val="28"/>
          <w:szCs w:val="28"/>
        </w:rPr>
        <w:t>采购文件</w:t>
      </w:r>
      <w:r>
        <w:rPr>
          <w:rFonts w:hint="eastAsia" w:ascii="仿宋_GB2312" w:hAnsi="宋体" w:eastAsia="仿宋_GB2312" w:cs="仿宋"/>
          <w:color w:val="auto"/>
          <w:kern w:val="0"/>
          <w:sz w:val="28"/>
          <w:szCs w:val="28"/>
          <w:lang w:val="en-US" w:eastAsia="zh-CN"/>
        </w:rPr>
        <w:t>及响应文件</w:t>
      </w:r>
      <w:r>
        <w:rPr>
          <w:rFonts w:hint="eastAsia" w:ascii="仿宋_GB2312" w:hAnsi="宋体" w:eastAsia="仿宋_GB2312" w:cs="仿宋"/>
          <w:color w:val="auto"/>
          <w:kern w:val="0"/>
          <w:sz w:val="28"/>
          <w:szCs w:val="28"/>
        </w:rPr>
        <w:t>要求的服务，且若该货物在投标货物生产厂商中国总部对外公众网站上具有标准配置和服务的，乙方为甲方提供的产品及服务符合或高于其标准。</w:t>
      </w:r>
    </w:p>
    <w:p w14:paraId="12345741">
      <w:pPr>
        <w:shd w:val="clear" w:color="auto" w:fill="FFFFFF"/>
        <w:spacing w:line="500" w:lineRule="exact"/>
        <w:ind w:firstLine="560" w:firstLineChars="200"/>
        <w:rPr>
          <w:rFonts w:hint="eastAsia" w:ascii="仿宋_GB2312" w:hAnsi="宋体" w:eastAsia="仿宋_GB2312" w:cs="仿宋"/>
          <w:color w:val="auto"/>
          <w:kern w:val="0"/>
          <w:sz w:val="28"/>
          <w:szCs w:val="28"/>
        </w:rPr>
      </w:pPr>
      <w:r>
        <w:rPr>
          <w:rFonts w:hint="eastAsia" w:ascii="仿宋_GB2312" w:hAnsi="宋体" w:eastAsia="仿宋_GB2312" w:cs="仿宋"/>
          <w:color w:val="auto"/>
          <w:kern w:val="0"/>
          <w:sz w:val="28"/>
          <w:szCs w:val="28"/>
          <w:lang w:val="en-US" w:eastAsia="zh-CN"/>
        </w:rPr>
        <w:t>2.</w:t>
      </w:r>
      <w:r>
        <w:rPr>
          <w:rFonts w:hint="eastAsia" w:ascii="仿宋_GB2312" w:hAnsi="宋体" w:eastAsia="仿宋_GB2312" w:cs="仿宋"/>
          <w:color w:val="auto"/>
          <w:kern w:val="0"/>
          <w:sz w:val="28"/>
          <w:szCs w:val="28"/>
        </w:rPr>
        <w:t>乙方应保证所提供货物在使用时不会侵犯任何第三方的专利权、商标权、工业设计权或其他权利</w:t>
      </w:r>
      <w:r>
        <w:rPr>
          <w:rFonts w:hint="eastAsia" w:ascii="仿宋_GB2312" w:hAnsi="宋体" w:eastAsia="仿宋_GB2312" w:cs="仿宋"/>
          <w:color w:val="auto"/>
          <w:kern w:val="0"/>
          <w:sz w:val="28"/>
          <w:szCs w:val="28"/>
          <w:lang w:eastAsia="zh-CN"/>
        </w:rPr>
        <w:t>，</w:t>
      </w:r>
      <w:r>
        <w:rPr>
          <w:rFonts w:hint="eastAsia" w:ascii="仿宋_GB2312" w:hAnsi="宋体" w:eastAsia="仿宋_GB2312" w:cs="仿宋"/>
          <w:color w:val="auto"/>
          <w:kern w:val="0"/>
          <w:sz w:val="28"/>
          <w:szCs w:val="28"/>
          <w:lang w:val="en-US" w:eastAsia="zh-CN"/>
        </w:rPr>
        <w:t>否则应直接向第三方</w:t>
      </w:r>
      <w:r>
        <w:rPr>
          <w:rFonts w:hint="eastAsia" w:ascii="仿宋_GB2312" w:hAnsi="宋体" w:eastAsia="仿宋_GB2312" w:cs="仿宋"/>
          <w:color w:val="auto"/>
          <w:kern w:val="0"/>
          <w:sz w:val="28"/>
          <w:szCs w:val="28"/>
        </w:rPr>
        <w:t>承担</w:t>
      </w:r>
      <w:r>
        <w:rPr>
          <w:rFonts w:hint="eastAsia" w:ascii="仿宋_GB2312" w:hAnsi="宋体" w:eastAsia="仿宋_GB2312" w:cs="仿宋"/>
          <w:color w:val="auto"/>
          <w:kern w:val="0"/>
          <w:sz w:val="28"/>
          <w:szCs w:val="28"/>
          <w:lang w:val="en-US" w:eastAsia="zh-CN"/>
        </w:rPr>
        <w:t>全部</w:t>
      </w:r>
      <w:r>
        <w:rPr>
          <w:rFonts w:hint="eastAsia" w:ascii="仿宋_GB2312" w:hAnsi="宋体" w:eastAsia="仿宋_GB2312" w:cs="仿宋"/>
          <w:color w:val="auto"/>
          <w:kern w:val="0"/>
          <w:sz w:val="28"/>
          <w:szCs w:val="28"/>
        </w:rPr>
        <w:t>赔偿责任。</w:t>
      </w:r>
    </w:p>
    <w:p w14:paraId="5B723868">
      <w:pPr>
        <w:shd w:val="clear" w:color="auto" w:fill="FFFFFF"/>
        <w:spacing w:line="500" w:lineRule="exact"/>
        <w:ind w:firstLine="560" w:firstLineChars="200"/>
        <w:rPr>
          <w:rFonts w:hint="default" w:ascii="仿宋_GB2312" w:hAnsi="宋体" w:eastAsia="仿宋_GB2312" w:cs="仿宋"/>
          <w:color w:val="auto"/>
          <w:kern w:val="0"/>
          <w:sz w:val="28"/>
          <w:szCs w:val="28"/>
        </w:rPr>
      </w:pPr>
      <w:r>
        <w:rPr>
          <w:rFonts w:hint="eastAsia" w:ascii="仿宋_GB2312" w:hAnsi="宋体" w:eastAsia="仿宋_GB2312" w:cs="仿宋"/>
          <w:b w:val="0"/>
          <w:bCs w:val="0"/>
          <w:color w:val="auto"/>
          <w:kern w:val="0"/>
          <w:sz w:val="28"/>
          <w:szCs w:val="28"/>
        </w:rPr>
        <w:t>3.乙方所提供的货物型号、技术规格、技术参数等质量要求必须与</w:t>
      </w:r>
      <w:r>
        <w:rPr>
          <w:rFonts w:hint="eastAsia" w:ascii="仿宋_GB2312" w:hAnsi="宋体" w:eastAsia="仿宋_GB2312" w:cs="仿宋"/>
          <w:b w:val="0"/>
          <w:bCs w:val="0"/>
          <w:color w:val="auto"/>
          <w:kern w:val="0"/>
          <w:sz w:val="28"/>
          <w:szCs w:val="28"/>
          <w:lang w:val="en-US" w:eastAsia="zh-CN"/>
        </w:rPr>
        <w:t>采购</w:t>
      </w:r>
      <w:r>
        <w:rPr>
          <w:rFonts w:hint="eastAsia" w:ascii="仿宋_GB2312" w:hAnsi="宋体" w:eastAsia="仿宋_GB2312" w:cs="仿宋"/>
          <w:b w:val="0"/>
          <w:bCs w:val="0"/>
          <w:color w:val="auto"/>
          <w:kern w:val="0"/>
          <w:sz w:val="28"/>
          <w:szCs w:val="28"/>
        </w:rPr>
        <w:t>文件、</w:t>
      </w:r>
      <w:r>
        <w:rPr>
          <w:rFonts w:hint="eastAsia" w:ascii="仿宋_GB2312" w:hAnsi="宋体" w:eastAsia="仿宋_GB2312" w:cs="仿宋"/>
          <w:b w:val="0"/>
          <w:bCs w:val="0"/>
          <w:color w:val="auto"/>
          <w:kern w:val="0"/>
          <w:sz w:val="28"/>
          <w:szCs w:val="28"/>
          <w:lang w:val="en-US" w:eastAsia="zh-CN"/>
        </w:rPr>
        <w:t>响应</w:t>
      </w:r>
      <w:r>
        <w:rPr>
          <w:rFonts w:hint="eastAsia" w:ascii="仿宋_GB2312" w:hAnsi="宋体" w:eastAsia="仿宋_GB2312" w:cs="仿宋"/>
          <w:b w:val="0"/>
          <w:bCs w:val="0"/>
          <w:color w:val="auto"/>
          <w:kern w:val="0"/>
          <w:sz w:val="28"/>
          <w:szCs w:val="28"/>
        </w:rPr>
        <w:t>文件及相关承诺一致。</w:t>
      </w:r>
    </w:p>
    <w:p w14:paraId="566C1A69">
      <w:pPr>
        <w:shd w:val="clear" w:color="auto" w:fill="FFFFFF"/>
        <w:suppressAutoHyphens/>
        <w:snapToGrid w:val="0"/>
        <w:spacing w:line="500" w:lineRule="exact"/>
        <w:rPr>
          <w:rFonts w:ascii="仿宋_GB2312" w:hAnsi="宋体" w:eastAsia="仿宋_GB2312" w:cs="仿宋"/>
          <w:color w:val="auto"/>
          <w:kern w:val="0"/>
          <w:sz w:val="28"/>
          <w:szCs w:val="28"/>
        </w:rPr>
      </w:pPr>
      <w:r>
        <w:rPr>
          <w:rFonts w:hint="eastAsia" w:ascii="仿宋_GB2312" w:hAnsi="宋体" w:eastAsia="仿宋_GB2312" w:cs="仿宋"/>
          <w:b/>
          <w:color w:val="auto"/>
          <w:kern w:val="0"/>
          <w:sz w:val="28"/>
          <w:szCs w:val="28"/>
        </w:rPr>
        <w:t>第五条 质保及维修：</w:t>
      </w:r>
    </w:p>
    <w:p w14:paraId="599B7900">
      <w:pPr>
        <w:widowControl/>
        <w:shd w:val="clear" w:color="auto" w:fill="FFFFFF"/>
        <w:suppressAutoHyphens/>
        <w:spacing w:line="500" w:lineRule="exact"/>
        <w:ind w:firstLine="560" w:firstLineChars="200"/>
        <w:textAlignment w:val="auto"/>
        <w:rPr>
          <w:rFonts w:ascii="仿宋_GB2312" w:hAnsi="宋体" w:eastAsia="仿宋_GB2312" w:cs="仿宋"/>
          <w:color w:val="auto"/>
          <w:kern w:val="0"/>
          <w:sz w:val="28"/>
          <w:szCs w:val="28"/>
        </w:rPr>
      </w:pPr>
      <w:r>
        <w:rPr>
          <w:rFonts w:hint="eastAsia" w:ascii="仿宋_GB2312" w:hAnsi="宋体" w:eastAsia="仿宋_GB2312" w:cs="仿宋"/>
          <w:color w:val="auto"/>
          <w:kern w:val="0"/>
          <w:sz w:val="28"/>
          <w:szCs w:val="28"/>
          <w:lang w:val="en-US" w:eastAsia="zh-CN"/>
        </w:rPr>
        <w:t>1.</w:t>
      </w:r>
      <w:r>
        <w:rPr>
          <w:rFonts w:hint="eastAsia" w:ascii="仿宋_GB2312" w:hAnsi="宋体" w:eastAsia="仿宋_GB2312" w:cs="仿宋"/>
          <w:color w:val="auto"/>
          <w:kern w:val="0"/>
          <w:sz w:val="28"/>
          <w:szCs w:val="28"/>
        </w:rPr>
        <w:t>质保期**年（从验收合格之日算起）</w:t>
      </w:r>
      <w:r>
        <w:rPr>
          <w:rFonts w:hint="eastAsia" w:ascii="仿宋_GB2312" w:hAnsi="宋体" w:eastAsia="仿宋_GB2312" w:cs="仿宋"/>
          <w:color w:val="auto"/>
          <w:kern w:val="0"/>
          <w:sz w:val="28"/>
          <w:szCs w:val="28"/>
          <w:lang w:eastAsia="zh-CN"/>
        </w:rPr>
        <w:t>，</w:t>
      </w:r>
      <w:r>
        <w:rPr>
          <w:rFonts w:hint="eastAsia" w:ascii="仿宋_GB2312" w:hAnsi="宋体" w:eastAsia="仿宋_GB2312" w:cs="仿宋"/>
          <w:color w:val="auto"/>
          <w:kern w:val="0"/>
          <w:sz w:val="28"/>
          <w:szCs w:val="28"/>
          <w:lang w:val="en-US" w:eastAsia="zh-CN"/>
        </w:rPr>
        <w:t>货物在质保期内产生的质量问题由乙方</w:t>
      </w:r>
      <w:r>
        <w:rPr>
          <w:rFonts w:hint="eastAsia" w:ascii="仿宋_GB2312" w:hAnsi="宋体" w:eastAsia="仿宋_GB2312" w:cs="仿宋"/>
          <w:color w:val="auto"/>
          <w:kern w:val="0"/>
          <w:sz w:val="28"/>
          <w:szCs w:val="28"/>
          <w:lang w:eastAsia="zh-CN"/>
        </w:rPr>
        <w:t>负责</w:t>
      </w:r>
      <w:r>
        <w:rPr>
          <w:rFonts w:hint="eastAsia" w:ascii="仿宋_GB2312" w:hAnsi="宋体" w:eastAsia="仿宋_GB2312" w:cs="仿宋"/>
          <w:color w:val="auto"/>
          <w:kern w:val="0"/>
          <w:sz w:val="28"/>
          <w:szCs w:val="28"/>
          <w:lang w:val="en-US" w:eastAsia="zh-CN"/>
        </w:rPr>
        <w:t>免费修理或更换</w:t>
      </w:r>
      <w:r>
        <w:rPr>
          <w:rFonts w:hint="eastAsia" w:ascii="仿宋_GB2312" w:hAnsi="宋体" w:eastAsia="仿宋_GB2312" w:cs="仿宋"/>
          <w:color w:val="auto"/>
          <w:kern w:val="0"/>
          <w:sz w:val="28"/>
          <w:szCs w:val="28"/>
        </w:rPr>
        <w:t>。质保期过后</w:t>
      </w:r>
      <w:r>
        <w:rPr>
          <w:rFonts w:hint="eastAsia" w:ascii="仿宋_GB2312" w:hAnsi="宋体" w:eastAsia="仿宋_GB2312" w:cs="仿宋"/>
          <w:color w:val="auto"/>
          <w:kern w:val="0"/>
          <w:sz w:val="28"/>
          <w:szCs w:val="28"/>
          <w:lang w:val="en-US" w:eastAsia="zh-CN"/>
        </w:rPr>
        <w:t>乙方提供</w:t>
      </w:r>
      <w:r>
        <w:rPr>
          <w:rFonts w:hint="eastAsia" w:ascii="仿宋_GB2312" w:hAnsi="宋体" w:eastAsia="仿宋_GB2312" w:cs="仿宋"/>
          <w:color w:val="auto"/>
          <w:kern w:val="0"/>
          <w:sz w:val="28"/>
          <w:szCs w:val="28"/>
        </w:rPr>
        <w:t>终身维修，维修</w:t>
      </w:r>
      <w:r>
        <w:rPr>
          <w:rFonts w:hint="eastAsia" w:ascii="仿宋_GB2312" w:hAnsi="宋体" w:eastAsia="仿宋_GB2312" w:cs="仿宋"/>
          <w:color w:val="auto"/>
          <w:kern w:val="0"/>
          <w:sz w:val="28"/>
          <w:szCs w:val="28"/>
          <w:lang w:val="en-US" w:eastAsia="zh-CN"/>
        </w:rPr>
        <w:t>费用按</w:t>
      </w:r>
      <w:r>
        <w:rPr>
          <w:rFonts w:hint="eastAsia" w:ascii="仿宋_GB2312" w:hAnsi="宋体" w:eastAsia="仿宋_GB2312" w:cs="仿宋"/>
          <w:color w:val="auto"/>
          <w:kern w:val="0"/>
          <w:sz w:val="28"/>
          <w:szCs w:val="28"/>
        </w:rPr>
        <w:t>成本</w:t>
      </w:r>
      <w:r>
        <w:rPr>
          <w:rFonts w:hint="eastAsia" w:ascii="仿宋_GB2312" w:hAnsi="宋体" w:eastAsia="仿宋_GB2312" w:cs="仿宋"/>
          <w:color w:val="auto"/>
          <w:kern w:val="0"/>
          <w:sz w:val="28"/>
          <w:szCs w:val="28"/>
          <w:lang w:val="en-US" w:eastAsia="zh-CN"/>
        </w:rPr>
        <w:t>价格收取</w:t>
      </w:r>
      <w:r>
        <w:rPr>
          <w:rFonts w:hint="eastAsia" w:ascii="仿宋_GB2312" w:hAnsi="宋体" w:eastAsia="仿宋_GB2312" w:cs="仿宋"/>
          <w:color w:val="auto"/>
          <w:kern w:val="0"/>
          <w:sz w:val="28"/>
          <w:szCs w:val="28"/>
        </w:rPr>
        <w:t>。</w:t>
      </w:r>
    </w:p>
    <w:p w14:paraId="1B19AFD7">
      <w:pPr>
        <w:widowControl/>
        <w:shd w:val="clear" w:color="auto" w:fill="FFFFFF"/>
        <w:spacing w:line="500" w:lineRule="exact"/>
        <w:ind w:firstLine="560" w:firstLineChars="200"/>
        <w:rPr>
          <w:rFonts w:hint="eastAsia" w:ascii="仿宋_GB2312" w:hAnsi="宋体" w:eastAsia="仿宋_GB2312" w:cs="仿宋"/>
          <w:color w:val="auto"/>
          <w:kern w:val="0"/>
          <w:sz w:val="28"/>
          <w:szCs w:val="28"/>
        </w:rPr>
      </w:pPr>
      <w:r>
        <w:rPr>
          <w:rFonts w:hint="eastAsia" w:ascii="仿宋_GB2312" w:hAnsi="宋体" w:eastAsia="仿宋_GB2312" w:cs="仿宋"/>
          <w:color w:val="auto"/>
          <w:kern w:val="0"/>
          <w:sz w:val="28"/>
          <w:szCs w:val="28"/>
          <w:lang w:val="en-US" w:eastAsia="zh-CN"/>
        </w:rPr>
        <w:t>2.乙方承诺：质保及维修</w:t>
      </w:r>
      <w:r>
        <w:rPr>
          <w:rFonts w:hint="eastAsia" w:ascii="仿宋_GB2312" w:hAnsi="宋体" w:eastAsia="仿宋_GB2312" w:cs="仿宋"/>
          <w:color w:val="auto"/>
          <w:kern w:val="0"/>
          <w:sz w:val="28"/>
          <w:szCs w:val="28"/>
        </w:rPr>
        <w:t>服务响应时间**小时。</w:t>
      </w:r>
    </w:p>
    <w:p w14:paraId="341EAF8F">
      <w:pPr>
        <w:widowControl/>
        <w:shd w:val="clear" w:color="auto" w:fill="FFFFFF"/>
        <w:spacing w:line="500" w:lineRule="exact"/>
        <w:ind w:firstLine="560" w:firstLineChars="200"/>
        <w:rPr>
          <w:rFonts w:hint="eastAsia" w:ascii="仿宋_GB2312" w:hAnsi="宋体" w:eastAsia="仿宋_GB2312" w:cs="仿宋"/>
          <w:color w:val="auto"/>
          <w:kern w:val="0"/>
          <w:sz w:val="28"/>
          <w:szCs w:val="28"/>
          <w:lang w:val="en-US" w:eastAsia="zh-CN"/>
        </w:rPr>
      </w:pPr>
      <w:r>
        <w:rPr>
          <w:rFonts w:hint="eastAsia" w:ascii="仿宋_GB2312" w:hAnsi="宋体" w:eastAsia="仿宋_GB2312" w:cs="仿宋"/>
          <w:color w:val="auto"/>
          <w:kern w:val="0"/>
          <w:sz w:val="28"/>
          <w:szCs w:val="28"/>
          <w:lang w:val="en-US" w:eastAsia="zh-CN"/>
        </w:rPr>
        <w:t>3.乙方怠于履行质保义务的，甲方有权自行委托第三方代为履行，因此产生的费用由乙方承担。</w:t>
      </w:r>
    </w:p>
    <w:p w14:paraId="03D92381">
      <w:pPr>
        <w:widowControl/>
        <w:shd w:val="clear" w:color="auto" w:fill="FFFFFF"/>
        <w:suppressAutoHyphens/>
        <w:spacing w:line="500" w:lineRule="exact"/>
        <w:textAlignment w:val="center"/>
        <w:rPr>
          <w:rFonts w:ascii="仿宋_GB2312" w:hAnsi="宋体" w:eastAsia="仿宋_GB2312" w:cs="仿宋"/>
          <w:b/>
          <w:color w:val="auto"/>
          <w:kern w:val="0"/>
          <w:sz w:val="28"/>
          <w:szCs w:val="28"/>
        </w:rPr>
      </w:pPr>
      <w:r>
        <w:rPr>
          <w:rFonts w:hint="eastAsia" w:ascii="仿宋_GB2312" w:hAnsi="宋体" w:eastAsia="仿宋_GB2312" w:cs="仿宋"/>
          <w:b/>
          <w:color w:val="auto"/>
          <w:kern w:val="0"/>
          <w:sz w:val="28"/>
          <w:szCs w:val="28"/>
        </w:rPr>
        <w:t>第六条 随机备品及配件的供应：</w:t>
      </w:r>
    </w:p>
    <w:p w14:paraId="7AEDF684">
      <w:pPr>
        <w:shd w:val="clear" w:color="auto" w:fill="FFFFFF"/>
        <w:spacing w:line="500" w:lineRule="exact"/>
        <w:ind w:firstLine="560" w:firstLineChars="200"/>
        <w:rPr>
          <w:rFonts w:ascii="仿宋_GB2312" w:hAnsi="宋体" w:eastAsia="仿宋_GB2312" w:cs="仿宋"/>
          <w:color w:val="auto"/>
          <w:kern w:val="0"/>
          <w:sz w:val="28"/>
          <w:szCs w:val="28"/>
        </w:rPr>
      </w:pPr>
      <w:r>
        <w:rPr>
          <w:rFonts w:hint="eastAsia" w:ascii="仿宋_GB2312" w:hAnsi="宋体" w:eastAsia="仿宋_GB2312" w:cs="仿宋"/>
          <w:color w:val="auto"/>
          <w:kern w:val="0"/>
          <w:sz w:val="28"/>
          <w:szCs w:val="28"/>
        </w:rPr>
        <w:t>卖方按原包供应。</w:t>
      </w:r>
    </w:p>
    <w:p w14:paraId="69F37D7E">
      <w:pPr>
        <w:widowControl/>
        <w:shd w:val="clear" w:color="auto" w:fill="FFFFFF"/>
        <w:suppressAutoHyphens/>
        <w:spacing w:before="156" w:beforeLines="50" w:line="500" w:lineRule="exact"/>
        <w:textAlignment w:val="center"/>
        <w:rPr>
          <w:rFonts w:ascii="仿宋_GB2312" w:hAnsi="宋体" w:eastAsia="仿宋_GB2312" w:cs="仿宋"/>
          <w:b/>
          <w:color w:val="auto"/>
          <w:kern w:val="0"/>
          <w:sz w:val="28"/>
          <w:szCs w:val="28"/>
        </w:rPr>
      </w:pPr>
      <w:r>
        <w:rPr>
          <w:rFonts w:hint="eastAsia" w:ascii="仿宋_GB2312" w:hAnsi="宋体" w:eastAsia="仿宋_GB2312" w:cs="仿宋"/>
          <w:b/>
          <w:color w:val="auto"/>
          <w:kern w:val="0"/>
          <w:sz w:val="28"/>
          <w:szCs w:val="28"/>
        </w:rPr>
        <w:t>第七条 验收标准：</w:t>
      </w:r>
    </w:p>
    <w:p w14:paraId="4DFD8B19">
      <w:pPr>
        <w:shd w:val="clear" w:color="auto" w:fill="FFFFFF"/>
        <w:spacing w:line="500" w:lineRule="exact"/>
        <w:ind w:firstLine="560" w:firstLineChars="200"/>
        <w:rPr>
          <w:rFonts w:hint="eastAsia" w:ascii="仿宋_GB2312" w:hAnsi="宋体" w:eastAsia="仿宋_GB2312" w:cs="仿宋"/>
          <w:color w:val="auto"/>
          <w:kern w:val="0"/>
          <w:sz w:val="28"/>
          <w:szCs w:val="28"/>
        </w:rPr>
      </w:pPr>
      <w:r>
        <w:rPr>
          <w:rFonts w:hint="eastAsia" w:ascii="仿宋_GB2312" w:hAnsi="宋体" w:eastAsia="仿宋_GB2312" w:cs="仿宋"/>
          <w:color w:val="auto"/>
          <w:kern w:val="0"/>
          <w:sz w:val="28"/>
          <w:szCs w:val="28"/>
          <w:lang w:val="en-US" w:eastAsia="zh-CN"/>
        </w:rPr>
        <w:t>1.货物交付时必须由甲方人员</w:t>
      </w:r>
      <w:r>
        <w:rPr>
          <w:rFonts w:hint="eastAsia" w:ascii="仿宋_GB2312" w:hAnsi="宋体" w:eastAsia="仿宋_GB2312" w:cs="仿宋"/>
          <w:color w:val="auto"/>
          <w:kern w:val="0"/>
          <w:sz w:val="28"/>
          <w:szCs w:val="28"/>
        </w:rPr>
        <w:t>当场拆包，检验</w:t>
      </w:r>
      <w:r>
        <w:rPr>
          <w:rFonts w:hint="eastAsia" w:ascii="仿宋_GB2312" w:hAnsi="宋体" w:eastAsia="仿宋_GB2312" w:cs="仿宋"/>
          <w:color w:val="auto"/>
          <w:kern w:val="0"/>
          <w:sz w:val="28"/>
          <w:szCs w:val="28"/>
          <w:lang w:val="en-US" w:eastAsia="zh-CN"/>
        </w:rPr>
        <w:t>货物数量、外观等</w:t>
      </w:r>
      <w:r>
        <w:rPr>
          <w:rFonts w:hint="eastAsia" w:ascii="仿宋_GB2312" w:hAnsi="宋体" w:eastAsia="仿宋_GB2312" w:cs="仿宋"/>
          <w:color w:val="auto"/>
          <w:kern w:val="0"/>
          <w:sz w:val="28"/>
          <w:szCs w:val="28"/>
        </w:rPr>
        <w:t>是否</w:t>
      </w:r>
      <w:r>
        <w:rPr>
          <w:rFonts w:hint="eastAsia" w:ascii="仿宋_GB2312" w:hAnsi="宋体" w:eastAsia="仿宋_GB2312" w:cs="仿宋"/>
          <w:color w:val="auto"/>
          <w:kern w:val="0"/>
          <w:sz w:val="28"/>
          <w:szCs w:val="28"/>
          <w:lang w:val="en-US" w:eastAsia="zh-CN"/>
        </w:rPr>
        <w:t>符合合同约定。货物与合同约定不一致的，甲方有权当场拒收</w:t>
      </w:r>
      <w:r>
        <w:rPr>
          <w:rFonts w:hint="eastAsia" w:ascii="仿宋_GB2312" w:hAnsi="宋体" w:eastAsia="仿宋_GB2312" w:cs="仿宋"/>
          <w:color w:val="auto"/>
          <w:kern w:val="0"/>
          <w:sz w:val="28"/>
          <w:szCs w:val="28"/>
        </w:rPr>
        <w:t>。</w:t>
      </w:r>
    </w:p>
    <w:p w14:paraId="2B9D290B">
      <w:pPr>
        <w:shd w:val="clear" w:color="auto" w:fill="FFFFFF"/>
        <w:spacing w:line="500" w:lineRule="exact"/>
        <w:ind w:firstLine="560" w:firstLineChars="200"/>
        <w:rPr>
          <w:rFonts w:hint="eastAsia" w:ascii="仿宋_GB2312" w:hAnsi="宋体" w:eastAsia="仿宋_GB2312" w:cs="仿宋"/>
          <w:color w:val="auto"/>
          <w:kern w:val="0"/>
          <w:sz w:val="28"/>
          <w:szCs w:val="28"/>
        </w:rPr>
      </w:pPr>
      <w:r>
        <w:rPr>
          <w:rFonts w:hint="eastAsia" w:ascii="仿宋_GB2312" w:hAnsi="宋体" w:eastAsia="仿宋_GB2312" w:cs="仿宋"/>
          <w:color w:val="auto"/>
          <w:kern w:val="0"/>
          <w:sz w:val="28"/>
          <w:szCs w:val="28"/>
          <w:lang w:val="en-US" w:eastAsia="zh-CN"/>
        </w:rPr>
        <w:t>2.甲方收货后，经检验</w:t>
      </w:r>
      <w:r>
        <w:rPr>
          <w:rFonts w:hint="eastAsia" w:ascii="仿宋_GB2312" w:hAnsi="宋体" w:eastAsia="仿宋_GB2312" w:cs="仿宋"/>
          <w:color w:val="auto"/>
          <w:kern w:val="0"/>
          <w:sz w:val="28"/>
          <w:szCs w:val="28"/>
        </w:rPr>
        <w:t>货物符合下列各项标准及要求方为合格：装箱单、质量合格证书、保修证书、产品使用说明书及其它应当随箱的技术资料（包括但不限于）；</w:t>
      </w:r>
      <w:r>
        <w:rPr>
          <w:rFonts w:hint="eastAsia" w:ascii="仿宋_GB2312" w:hAnsi="宋体" w:eastAsia="仿宋_GB2312" w:cs="仿宋"/>
          <w:color w:val="auto"/>
          <w:kern w:val="0"/>
          <w:sz w:val="28"/>
          <w:szCs w:val="28"/>
          <w:lang w:val="en-US" w:eastAsia="zh-CN"/>
        </w:rPr>
        <w:t>采购文件</w:t>
      </w:r>
      <w:r>
        <w:rPr>
          <w:rFonts w:hint="eastAsia" w:ascii="仿宋_GB2312" w:hAnsi="宋体" w:eastAsia="仿宋_GB2312" w:cs="仿宋"/>
          <w:color w:val="auto"/>
          <w:kern w:val="0"/>
          <w:sz w:val="28"/>
          <w:szCs w:val="28"/>
        </w:rPr>
        <w:t>中涉及质量、技术、服务、鉴定、检验及验收的全部相关内容或其所指引的内容。</w:t>
      </w:r>
    </w:p>
    <w:p w14:paraId="1F692C63">
      <w:pPr>
        <w:shd w:val="clear" w:color="auto" w:fill="FFFFFF"/>
        <w:spacing w:line="500" w:lineRule="exact"/>
        <w:ind w:firstLine="560" w:firstLineChars="200"/>
        <w:rPr>
          <w:rFonts w:hint="eastAsia" w:ascii="仿宋_GB2312" w:hAnsi="宋体" w:eastAsia="仿宋_GB2312" w:cs="仿宋"/>
          <w:b w:val="0"/>
          <w:bCs w:val="0"/>
          <w:color w:val="auto"/>
          <w:kern w:val="0"/>
          <w:sz w:val="28"/>
          <w:szCs w:val="28"/>
          <w:lang w:val="en-US" w:eastAsia="zh-CN"/>
        </w:rPr>
      </w:pPr>
      <w:r>
        <w:rPr>
          <w:rFonts w:hint="eastAsia" w:ascii="仿宋_GB2312" w:hAnsi="宋体" w:eastAsia="仿宋_GB2312" w:cs="仿宋"/>
          <w:color w:val="auto"/>
          <w:kern w:val="0"/>
          <w:sz w:val="28"/>
          <w:szCs w:val="28"/>
          <w:lang w:val="en-US" w:eastAsia="zh-CN"/>
        </w:rPr>
        <w:t>3.甲方验收合格后，方视为货物交付</w:t>
      </w:r>
      <w:r>
        <w:rPr>
          <w:rFonts w:hint="eastAsia" w:ascii="仿宋_GB2312" w:hAnsi="宋体" w:eastAsia="仿宋_GB2312" w:cs="仿宋"/>
          <w:b w:val="0"/>
          <w:bCs w:val="0"/>
          <w:color w:val="auto"/>
          <w:kern w:val="0"/>
          <w:sz w:val="28"/>
          <w:szCs w:val="28"/>
          <w:lang w:val="en-US" w:eastAsia="zh-CN"/>
        </w:rPr>
        <w:t>完成</w:t>
      </w:r>
      <w:r>
        <w:rPr>
          <w:rFonts w:hint="eastAsia" w:ascii="仿宋_GB2312" w:hAnsi="宋体" w:eastAsia="仿宋_GB2312" w:cs="仿宋"/>
          <w:color w:val="auto"/>
          <w:kern w:val="0"/>
          <w:sz w:val="28"/>
          <w:szCs w:val="28"/>
          <w:lang w:val="en-US" w:eastAsia="zh-CN"/>
        </w:rPr>
        <w:t>。验收合格前的货物风险由乙方自行承担。</w:t>
      </w:r>
    </w:p>
    <w:p w14:paraId="1AFA4775">
      <w:pPr>
        <w:shd w:val="clear" w:color="auto" w:fill="FFFFFF"/>
        <w:spacing w:line="500" w:lineRule="exact"/>
        <w:ind w:firstLine="560" w:firstLineChars="200"/>
        <w:rPr>
          <w:rFonts w:hint="eastAsia" w:ascii="仿宋_GB2312" w:hAnsi="宋体" w:eastAsia="仿宋_GB2312" w:cs="仿宋"/>
          <w:color w:val="auto"/>
          <w:kern w:val="0"/>
          <w:sz w:val="28"/>
          <w:szCs w:val="28"/>
          <w:lang w:val="en-US" w:eastAsia="zh-CN"/>
        </w:rPr>
      </w:pPr>
      <w:r>
        <w:rPr>
          <w:rFonts w:hint="eastAsia" w:ascii="仿宋_GB2312" w:hAnsi="宋体" w:eastAsia="仿宋_GB2312" w:cs="仿宋"/>
          <w:color w:val="auto"/>
          <w:kern w:val="0"/>
          <w:sz w:val="28"/>
          <w:szCs w:val="28"/>
          <w:lang w:val="en-US" w:eastAsia="zh-CN"/>
        </w:rPr>
        <w:t>4.</w:t>
      </w:r>
      <w:r>
        <w:rPr>
          <w:rFonts w:hint="eastAsia" w:ascii="仿宋_GB2312" w:hAnsi="宋体" w:eastAsia="仿宋_GB2312" w:cs="仿宋"/>
          <w:color w:val="auto"/>
          <w:kern w:val="0"/>
          <w:sz w:val="28"/>
          <w:szCs w:val="28"/>
        </w:rPr>
        <w:t>甲方</w:t>
      </w:r>
      <w:r>
        <w:rPr>
          <w:rFonts w:hint="eastAsia" w:ascii="仿宋_GB2312" w:hAnsi="宋体" w:eastAsia="仿宋_GB2312" w:cs="仿宋"/>
          <w:color w:val="auto"/>
          <w:kern w:val="0"/>
          <w:sz w:val="28"/>
          <w:szCs w:val="28"/>
          <w:lang w:val="en-US" w:eastAsia="zh-CN"/>
        </w:rPr>
        <w:t>验收合格的</w:t>
      </w:r>
      <w:r>
        <w:rPr>
          <w:rFonts w:hint="eastAsia" w:ascii="仿宋_GB2312" w:hAnsi="宋体" w:eastAsia="仿宋_GB2312" w:cs="仿宋"/>
          <w:color w:val="auto"/>
          <w:kern w:val="0"/>
          <w:sz w:val="28"/>
          <w:szCs w:val="28"/>
        </w:rPr>
        <w:t>，并不因此减轻或免除乙方所应承担的质量保证责任</w:t>
      </w:r>
      <w:r>
        <w:rPr>
          <w:rFonts w:hint="eastAsia" w:ascii="仿宋_GB2312" w:hAnsi="宋体" w:eastAsia="仿宋_GB2312" w:cs="仿宋"/>
          <w:color w:val="auto"/>
          <w:kern w:val="0"/>
          <w:sz w:val="28"/>
          <w:szCs w:val="28"/>
          <w:lang w:eastAsia="zh-CN"/>
        </w:rPr>
        <w:t>。</w:t>
      </w:r>
    </w:p>
    <w:p w14:paraId="39819F17">
      <w:pPr>
        <w:widowControl/>
        <w:shd w:val="clear" w:color="auto" w:fill="FFFFFF"/>
        <w:suppressAutoHyphens/>
        <w:spacing w:before="156" w:beforeLines="50" w:line="500" w:lineRule="exact"/>
        <w:textAlignment w:val="center"/>
        <w:rPr>
          <w:rFonts w:ascii="仿宋_GB2312" w:hAnsi="宋体" w:eastAsia="仿宋_GB2312" w:cs="仿宋"/>
          <w:b/>
          <w:color w:val="auto"/>
          <w:kern w:val="0"/>
          <w:sz w:val="28"/>
          <w:szCs w:val="28"/>
        </w:rPr>
      </w:pPr>
      <w:r>
        <w:rPr>
          <w:rFonts w:hint="eastAsia" w:ascii="仿宋_GB2312" w:hAnsi="宋体" w:eastAsia="仿宋_GB2312" w:cs="仿宋"/>
          <w:b/>
          <w:color w:val="auto"/>
          <w:kern w:val="0"/>
          <w:sz w:val="28"/>
          <w:szCs w:val="28"/>
        </w:rPr>
        <w:t>第八条 付款方式：</w:t>
      </w:r>
    </w:p>
    <w:p w14:paraId="6281A5BA">
      <w:pPr>
        <w:shd w:val="clear" w:color="auto" w:fill="FFFFFF"/>
        <w:spacing w:line="500" w:lineRule="exact"/>
        <w:ind w:firstLine="560" w:firstLineChars="200"/>
        <w:rPr>
          <w:rFonts w:hint="eastAsia"/>
          <w:color w:val="auto"/>
          <w:sz w:val="28"/>
          <w:szCs w:val="28"/>
        </w:rPr>
      </w:pPr>
      <w:r>
        <w:rPr>
          <w:rFonts w:hint="eastAsia" w:ascii="仿宋_GB2312" w:hAnsi="宋体" w:eastAsia="仿宋_GB2312" w:cs="仿宋"/>
          <w:color w:val="auto"/>
          <w:kern w:val="0"/>
          <w:sz w:val="28"/>
          <w:szCs w:val="28"/>
        </w:rPr>
        <w:t>合同生效后，甲方按合同总价款的**%向乙方支付</w:t>
      </w:r>
      <w:r>
        <w:rPr>
          <w:rFonts w:hint="eastAsia" w:ascii="仿宋_GB2312" w:hAnsi="宋体" w:eastAsia="仿宋_GB2312" w:cs="仿宋"/>
          <w:color w:val="auto"/>
          <w:kern w:val="0"/>
          <w:sz w:val="28"/>
          <w:szCs w:val="28"/>
          <w:lang w:val="en-US" w:eastAsia="zh-CN"/>
        </w:rPr>
        <w:t>首</w:t>
      </w:r>
      <w:r>
        <w:rPr>
          <w:rFonts w:hint="eastAsia" w:ascii="仿宋_GB2312" w:hAnsi="宋体" w:eastAsia="仿宋_GB2312" w:cs="仿宋"/>
          <w:color w:val="auto"/>
          <w:kern w:val="0"/>
          <w:sz w:val="28"/>
          <w:szCs w:val="28"/>
        </w:rPr>
        <w:t>付款；货到现场安装调试验收合格后，甲方向乙方支付合同总价款的**%；</w:t>
      </w:r>
      <w:r>
        <w:rPr>
          <w:rFonts w:hint="eastAsia" w:ascii="仿宋_GB2312" w:hAnsi="宋体" w:eastAsia="仿宋_GB2312" w:cs="仿宋"/>
          <w:color w:val="auto"/>
          <w:kern w:val="0"/>
          <w:sz w:val="28"/>
          <w:szCs w:val="28"/>
          <w:lang w:val="en-US" w:eastAsia="zh-CN"/>
        </w:rPr>
        <w:t>验收合格</w:t>
      </w:r>
      <w:r>
        <w:rPr>
          <w:rFonts w:hint="eastAsia" w:ascii="仿宋_GB2312" w:hAnsi="宋体" w:eastAsia="仿宋_GB2312" w:cs="仿宋"/>
          <w:color w:val="auto"/>
          <w:kern w:val="0"/>
          <w:sz w:val="28"/>
          <w:szCs w:val="28"/>
          <w:lang w:val="en-US" w:eastAsia="zh-CN"/>
        </w:rPr>
        <w:t>*</w:t>
      </w:r>
      <w:r>
        <w:rPr>
          <w:rFonts w:hint="eastAsia" w:ascii="仿宋_GB2312" w:hAnsi="宋体" w:eastAsia="仿宋_GB2312" w:cs="仿宋"/>
          <w:color w:val="auto"/>
          <w:kern w:val="0"/>
          <w:sz w:val="28"/>
          <w:szCs w:val="28"/>
        </w:rPr>
        <w:t>*个月</w:t>
      </w:r>
      <w:r>
        <w:rPr>
          <w:rFonts w:hint="eastAsia" w:ascii="仿宋_GB2312" w:hAnsi="宋体" w:eastAsia="仿宋_GB2312" w:cs="仿宋"/>
          <w:color w:val="auto"/>
          <w:kern w:val="0"/>
          <w:sz w:val="28"/>
          <w:szCs w:val="28"/>
          <w:lang w:val="en-US" w:eastAsia="zh-CN"/>
        </w:rPr>
        <w:t>后</w:t>
      </w:r>
      <w:r>
        <w:rPr>
          <w:rFonts w:hint="eastAsia" w:ascii="仿宋_GB2312" w:hAnsi="宋体" w:eastAsia="仿宋_GB2312" w:cs="仿宋"/>
          <w:color w:val="auto"/>
          <w:kern w:val="0"/>
          <w:sz w:val="28"/>
          <w:szCs w:val="28"/>
        </w:rPr>
        <w:t>产品无质量问题，甲方支付合同</w:t>
      </w:r>
      <w:r>
        <w:rPr>
          <w:rFonts w:hint="eastAsia" w:ascii="仿宋_GB2312" w:hAnsi="宋体" w:eastAsia="仿宋_GB2312" w:cs="仿宋"/>
          <w:color w:val="auto"/>
          <w:kern w:val="0"/>
          <w:sz w:val="28"/>
          <w:szCs w:val="28"/>
          <w:lang w:val="en-US" w:eastAsia="zh-CN"/>
        </w:rPr>
        <w:t>总价款</w:t>
      </w:r>
      <w:r>
        <w:rPr>
          <w:rFonts w:hint="eastAsia" w:ascii="仿宋_GB2312" w:hAnsi="宋体" w:eastAsia="仿宋_GB2312" w:cs="仿宋"/>
          <w:color w:val="auto"/>
          <w:kern w:val="0"/>
          <w:sz w:val="28"/>
          <w:szCs w:val="28"/>
        </w:rPr>
        <w:t>的**%。</w:t>
      </w:r>
    </w:p>
    <w:p w14:paraId="7D54EAF2">
      <w:pPr>
        <w:widowControl/>
        <w:shd w:val="clear" w:color="auto" w:fill="FFFFFF"/>
        <w:suppressAutoHyphens/>
        <w:spacing w:before="156" w:beforeLines="50" w:line="500" w:lineRule="exact"/>
        <w:textAlignment w:val="center"/>
        <w:rPr>
          <w:rFonts w:ascii="仿宋_GB2312" w:hAnsi="宋体" w:eastAsia="仿宋_GB2312" w:cs="仿宋"/>
          <w:b/>
          <w:color w:val="auto"/>
          <w:kern w:val="0"/>
          <w:sz w:val="28"/>
          <w:szCs w:val="28"/>
        </w:rPr>
      </w:pPr>
      <w:r>
        <w:rPr>
          <w:rFonts w:hint="eastAsia" w:ascii="仿宋_GB2312" w:hAnsi="宋体" w:eastAsia="仿宋_GB2312" w:cs="仿宋"/>
          <w:b/>
          <w:color w:val="auto"/>
          <w:kern w:val="0"/>
          <w:sz w:val="28"/>
          <w:szCs w:val="28"/>
        </w:rPr>
        <w:t>第</w:t>
      </w:r>
      <w:r>
        <w:rPr>
          <w:rFonts w:hint="eastAsia" w:ascii="仿宋_GB2312" w:hAnsi="宋体" w:eastAsia="仿宋_GB2312" w:cs="仿宋"/>
          <w:b/>
          <w:color w:val="auto"/>
          <w:kern w:val="0"/>
          <w:sz w:val="28"/>
          <w:szCs w:val="28"/>
          <w:lang w:val="en-US" w:eastAsia="zh-CN"/>
        </w:rPr>
        <w:t>九</w:t>
      </w:r>
      <w:r>
        <w:rPr>
          <w:rFonts w:hint="eastAsia" w:ascii="仿宋_GB2312" w:hAnsi="宋体" w:eastAsia="仿宋_GB2312" w:cs="仿宋"/>
          <w:b/>
          <w:color w:val="auto"/>
          <w:kern w:val="0"/>
          <w:sz w:val="28"/>
          <w:szCs w:val="28"/>
        </w:rPr>
        <w:t xml:space="preserve">条 </w:t>
      </w:r>
      <w:r>
        <w:rPr>
          <w:rFonts w:hint="eastAsia" w:ascii="仿宋_GB2312" w:hAnsi="宋体" w:eastAsia="仿宋_GB2312" w:cs="仿宋"/>
          <w:b/>
          <w:color w:val="auto"/>
          <w:kern w:val="0"/>
          <w:sz w:val="28"/>
          <w:szCs w:val="28"/>
          <w:lang w:val="en-US" w:eastAsia="zh-CN"/>
        </w:rPr>
        <w:t>双方权利及义务</w:t>
      </w:r>
      <w:r>
        <w:rPr>
          <w:rFonts w:hint="eastAsia" w:ascii="仿宋_GB2312" w:hAnsi="宋体" w:eastAsia="仿宋_GB2312" w:cs="仿宋"/>
          <w:b/>
          <w:color w:val="auto"/>
          <w:kern w:val="0"/>
          <w:sz w:val="28"/>
          <w:szCs w:val="28"/>
        </w:rPr>
        <w:t>：</w:t>
      </w:r>
    </w:p>
    <w:p w14:paraId="74F42EAF">
      <w:pPr>
        <w:shd w:val="clear" w:color="auto" w:fill="FFFFFF"/>
        <w:spacing w:line="500" w:lineRule="exact"/>
        <w:ind w:firstLine="602"/>
        <w:rPr>
          <w:rFonts w:hint="eastAsia" w:ascii="仿宋_GB2312" w:hAnsi="宋体" w:eastAsia="仿宋_GB2312" w:cs="仿宋"/>
          <w:color w:val="auto"/>
          <w:kern w:val="0"/>
          <w:sz w:val="28"/>
          <w:szCs w:val="28"/>
          <w:lang w:val="en-US" w:eastAsia="zh-CN"/>
        </w:rPr>
      </w:pPr>
      <w:r>
        <w:rPr>
          <w:rFonts w:hint="eastAsia" w:ascii="仿宋_GB2312" w:hAnsi="宋体" w:eastAsia="仿宋_GB2312" w:cs="仿宋"/>
          <w:color w:val="auto"/>
          <w:kern w:val="0"/>
          <w:sz w:val="28"/>
          <w:szCs w:val="28"/>
          <w:lang w:val="en-US" w:eastAsia="zh-CN"/>
        </w:rPr>
        <w:t>1.</w:t>
      </w:r>
      <w:r>
        <w:rPr>
          <w:rFonts w:hint="eastAsia" w:ascii="仿宋_GB2312" w:hAnsi="宋体" w:eastAsia="仿宋_GB2312" w:cs="仿宋"/>
          <w:color w:val="auto"/>
          <w:kern w:val="0"/>
          <w:sz w:val="28"/>
          <w:szCs w:val="28"/>
        </w:rPr>
        <w:t>乙方须按时开具发票。</w:t>
      </w:r>
    </w:p>
    <w:p w14:paraId="4DC6DDE1">
      <w:pPr>
        <w:shd w:val="clear" w:color="auto" w:fill="FFFFFF"/>
        <w:spacing w:line="500" w:lineRule="exact"/>
        <w:ind w:firstLine="602"/>
        <w:rPr>
          <w:rFonts w:hint="eastAsia" w:ascii="仿宋_GB2312" w:hAnsi="宋体" w:eastAsia="仿宋_GB2312" w:cs="仿宋"/>
          <w:color w:val="auto"/>
          <w:kern w:val="0"/>
          <w:sz w:val="28"/>
          <w:szCs w:val="28"/>
        </w:rPr>
      </w:pPr>
      <w:r>
        <w:rPr>
          <w:rFonts w:hint="eastAsia" w:ascii="仿宋_GB2312" w:hAnsi="宋体" w:eastAsia="仿宋_GB2312" w:cs="仿宋"/>
          <w:color w:val="auto"/>
          <w:kern w:val="0"/>
          <w:sz w:val="28"/>
          <w:szCs w:val="28"/>
          <w:lang w:val="en-US" w:eastAsia="zh-CN"/>
        </w:rPr>
        <w:t>2.甲方提出要求的，</w:t>
      </w:r>
      <w:r>
        <w:rPr>
          <w:rFonts w:hint="eastAsia" w:ascii="仿宋_GB2312" w:hAnsi="宋体" w:eastAsia="仿宋_GB2312" w:cs="仿宋"/>
          <w:color w:val="auto"/>
          <w:kern w:val="0"/>
          <w:sz w:val="28"/>
          <w:szCs w:val="28"/>
        </w:rPr>
        <w:t>乙方</w:t>
      </w:r>
      <w:r>
        <w:rPr>
          <w:rFonts w:hint="eastAsia" w:ascii="仿宋_GB2312" w:hAnsi="宋体" w:eastAsia="仿宋_GB2312" w:cs="仿宋"/>
          <w:color w:val="auto"/>
          <w:kern w:val="0"/>
          <w:sz w:val="28"/>
          <w:szCs w:val="28"/>
          <w:lang w:val="en-US" w:eastAsia="zh-CN"/>
        </w:rPr>
        <w:t>应</w:t>
      </w:r>
      <w:r>
        <w:rPr>
          <w:rFonts w:hint="eastAsia" w:ascii="仿宋_GB2312" w:hAnsi="宋体" w:eastAsia="仿宋_GB2312" w:cs="仿宋"/>
          <w:color w:val="auto"/>
          <w:kern w:val="0"/>
          <w:sz w:val="28"/>
          <w:szCs w:val="28"/>
        </w:rPr>
        <w:t>免费</w:t>
      </w:r>
      <w:r>
        <w:rPr>
          <w:rFonts w:hint="eastAsia" w:ascii="仿宋_GB2312" w:hAnsi="宋体" w:eastAsia="仿宋_GB2312" w:cs="仿宋"/>
          <w:color w:val="auto"/>
          <w:kern w:val="0"/>
          <w:sz w:val="28"/>
          <w:szCs w:val="28"/>
          <w:lang w:val="en-US" w:eastAsia="zh-CN"/>
        </w:rPr>
        <w:t>为甲方</w:t>
      </w:r>
      <w:r>
        <w:rPr>
          <w:rFonts w:hint="eastAsia" w:ascii="仿宋_GB2312" w:hAnsi="宋体" w:eastAsia="仿宋_GB2312" w:cs="仿宋"/>
          <w:color w:val="auto"/>
          <w:kern w:val="0"/>
          <w:sz w:val="28"/>
          <w:szCs w:val="28"/>
        </w:rPr>
        <w:t>提供</w:t>
      </w:r>
      <w:r>
        <w:rPr>
          <w:rFonts w:hint="eastAsia" w:ascii="仿宋_GB2312" w:hAnsi="宋体" w:eastAsia="仿宋_GB2312" w:cs="仿宋"/>
          <w:color w:val="auto"/>
          <w:kern w:val="0"/>
          <w:sz w:val="28"/>
          <w:szCs w:val="28"/>
          <w:lang w:val="en-US" w:eastAsia="zh-CN"/>
        </w:rPr>
        <w:t>货物相关的</w:t>
      </w:r>
      <w:r>
        <w:rPr>
          <w:rFonts w:hint="eastAsia" w:ascii="仿宋_GB2312" w:hAnsi="宋体" w:eastAsia="仿宋_GB2312" w:cs="仿宋"/>
          <w:color w:val="auto"/>
          <w:kern w:val="0"/>
          <w:sz w:val="28"/>
          <w:szCs w:val="28"/>
        </w:rPr>
        <w:t>技术培训。</w:t>
      </w:r>
    </w:p>
    <w:p w14:paraId="3067AF37">
      <w:pPr>
        <w:shd w:val="clear" w:color="auto" w:fill="FFFFFF"/>
        <w:spacing w:line="500" w:lineRule="exact"/>
        <w:ind w:firstLine="602"/>
        <w:rPr>
          <w:rFonts w:hint="eastAsia" w:ascii="仿宋_GB2312" w:hAnsi="宋体" w:eastAsia="仿宋_GB2312" w:cs="仿宋"/>
          <w:color w:val="auto"/>
          <w:kern w:val="0"/>
          <w:sz w:val="28"/>
          <w:szCs w:val="28"/>
        </w:rPr>
      </w:pPr>
      <w:r>
        <w:rPr>
          <w:rFonts w:hint="eastAsia" w:ascii="仿宋_GB2312" w:hAnsi="宋体" w:eastAsia="仿宋_GB2312" w:cs="仿宋"/>
          <w:color w:val="auto"/>
          <w:kern w:val="0"/>
          <w:sz w:val="28"/>
          <w:szCs w:val="28"/>
          <w:lang w:val="en-US" w:eastAsia="zh-CN"/>
        </w:rPr>
        <w:t>3.</w:t>
      </w:r>
      <w:r>
        <w:rPr>
          <w:rFonts w:hint="eastAsia" w:ascii="仿宋_GB2312" w:hAnsi="宋体" w:eastAsia="仿宋_GB2312" w:cs="仿宋"/>
          <w:color w:val="auto"/>
          <w:kern w:val="0"/>
          <w:sz w:val="28"/>
          <w:szCs w:val="28"/>
        </w:rPr>
        <w:t>乙方在</w:t>
      </w:r>
      <w:r>
        <w:rPr>
          <w:rFonts w:hint="eastAsia" w:ascii="仿宋_GB2312" w:hAnsi="宋体" w:eastAsia="仿宋_GB2312" w:cs="仿宋"/>
          <w:color w:val="auto"/>
          <w:kern w:val="0"/>
          <w:sz w:val="28"/>
          <w:szCs w:val="28"/>
          <w:lang w:val="en-US" w:eastAsia="zh-CN"/>
        </w:rPr>
        <w:t>供货</w:t>
      </w:r>
      <w:r>
        <w:rPr>
          <w:rFonts w:hint="eastAsia" w:ascii="仿宋_GB2312" w:hAnsi="宋体" w:eastAsia="仿宋_GB2312" w:cs="仿宋"/>
          <w:color w:val="auto"/>
          <w:kern w:val="0"/>
          <w:sz w:val="28"/>
          <w:szCs w:val="28"/>
        </w:rPr>
        <w:t>、</w:t>
      </w:r>
      <w:r>
        <w:rPr>
          <w:rFonts w:hint="eastAsia" w:ascii="仿宋_GB2312" w:hAnsi="宋体" w:eastAsia="仿宋_GB2312" w:cs="仿宋"/>
          <w:color w:val="auto"/>
          <w:kern w:val="0"/>
          <w:sz w:val="28"/>
          <w:szCs w:val="28"/>
          <w:lang w:val="en-US" w:eastAsia="zh-CN"/>
        </w:rPr>
        <w:t>服务、</w:t>
      </w:r>
      <w:r>
        <w:rPr>
          <w:rFonts w:hint="eastAsia" w:ascii="仿宋_GB2312" w:hAnsi="宋体" w:eastAsia="仿宋_GB2312" w:cs="仿宋"/>
          <w:color w:val="auto"/>
          <w:kern w:val="0"/>
          <w:sz w:val="28"/>
          <w:szCs w:val="28"/>
        </w:rPr>
        <w:t>运输、搬运、安装、调试过程中严格执行国家</w:t>
      </w:r>
      <w:r>
        <w:rPr>
          <w:rFonts w:hint="eastAsia" w:ascii="仿宋_GB2312" w:hAnsi="宋体" w:eastAsia="仿宋_GB2312" w:cs="仿宋"/>
          <w:color w:val="auto"/>
          <w:kern w:val="0"/>
          <w:sz w:val="28"/>
          <w:szCs w:val="28"/>
          <w:lang w:val="en-US" w:eastAsia="zh-CN"/>
        </w:rPr>
        <w:t>及行业</w:t>
      </w:r>
      <w:r>
        <w:rPr>
          <w:rFonts w:hint="eastAsia" w:ascii="仿宋_GB2312" w:hAnsi="宋体" w:eastAsia="仿宋_GB2312" w:cs="仿宋"/>
          <w:color w:val="auto"/>
          <w:kern w:val="0"/>
          <w:sz w:val="28"/>
          <w:szCs w:val="28"/>
        </w:rPr>
        <w:t>的相关</w:t>
      </w:r>
      <w:r>
        <w:rPr>
          <w:rFonts w:hint="eastAsia" w:ascii="仿宋_GB2312" w:hAnsi="宋体" w:eastAsia="仿宋_GB2312" w:cs="仿宋"/>
          <w:color w:val="auto"/>
          <w:kern w:val="0"/>
          <w:sz w:val="28"/>
          <w:szCs w:val="28"/>
        </w:rPr>
        <w:t>安全</w:t>
      </w:r>
      <w:r>
        <w:rPr>
          <w:rFonts w:hint="eastAsia" w:ascii="仿宋_GB2312" w:hAnsi="宋体" w:eastAsia="仿宋_GB2312" w:cs="仿宋"/>
          <w:color w:val="auto"/>
          <w:kern w:val="0"/>
          <w:sz w:val="28"/>
          <w:szCs w:val="28"/>
        </w:rPr>
        <w:t>规定，</w:t>
      </w:r>
      <w:r>
        <w:rPr>
          <w:rFonts w:hint="eastAsia" w:ascii="仿宋_GB2312" w:hAnsi="宋体" w:eastAsia="仿宋_GB2312" w:cs="仿宋"/>
          <w:color w:val="auto"/>
          <w:kern w:val="0"/>
          <w:sz w:val="28"/>
          <w:szCs w:val="28"/>
          <w:lang w:val="en-US" w:eastAsia="zh-CN"/>
        </w:rPr>
        <w:t>并遵守甲方的管理制度。</w:t>
      </w:r>
      <w:r>
        <w:rPr>
          <w:rFonts w:hint="eastAsia" w:ascii="仿宋_GB2312" w:hAnsi="宋体" w:eastAsia="仿宋_GB2312" w:cs="仿宋"/>
          <w:color w:val="auto"/>
          <w:kern w:val="0"/>
          <w:sz w:val="28"/>
          <w:szCs w:val="28"/>
        </w:rPr>
        <w:t>因乙方</w:t>
      </w:r>
      <w:r>
        <w:rPr>
          <w:rFonts w:hint="eastAsia" w:ascii="仿宋_GB2312" w:hAnsi="宋体" w:eastAsia="仿宋_GB2312" w:cs="仿宋"/>
          <w:color w:val="auto"/>
          <w:kern w:val="0"/>
          <w:sz w:val="28"/>
          <w:szCs w:val="28"/>
          <w:lang w:val="en-US" w:eastAsia="zh-CN"/>
        </w:rPr>
        <w:t>原因</w:t>
      </w:r>
      <w:r>
        <w:rPr>
          <w:rFonts w:hint="eastAsia" w:ascii="仿宋_GB2312" w:hAnsi="宋体" w:eastAsia="仿宋_GB2312" w:cs="仿宋"/>
          <w:color w:val="auto"/>
          <w:kern w:val="0"/>
          <w:sz w:val="28"/>
          <w:szCs w:val="28"/>
        </w:rPr>
        <w:t>给甲方或</w:t>
      </w:r>
      <w:r>
        <w:rPr>
          <w:rFonts w:hint="eastAsia" w:ascii="仿宋_GB2312" w:hAnsi="宋体" w:eastAsia="仿宋_GB2312" w:cs="仿宋"/>
          <w:color w:val="auto"/>
          <w:kern w:val="0"/>
          <w:sz w:val="28"/>
          <w:szCs w:val="28"/>
          <w:lang w:val="en-US" w:eastAsia="zh-CN"/>
        </w:rPr>
        <w:t>第三方</w:t>
      </w:r>
      <w:r>
        <w:rPr>
          <w:rFonts w:hint="eastAsia" w:ascii="仿宋_GB2312" w:hAnsi="宋体" w:eastAsia="仿宋_GB2312" w:cs="仿宋"/>
          <w:color w:val="auto"/>
          <w:kern w:val="0"/>
          <w:sz w:val="28"/>
          <w:szCs w:val="28"/>
        </w:rPr>
        <w:t>造成人身</w:t>
      </w:r>
      <w:r>
        <w:rPr>
          <w:rFonts w:hint="eastAsia" w:ascii="仿宋_GB2312" w:hAnsi="宋体" w:eastAsia="仿宋_GB2312" w:cs="仿宋"/>
          <w:color w:val="auto"/>
          <w:kern w:val="0"/>
          <w:sz w:val="28"/>
          <w:szCs w:val="28"/>
          <w:lang w:eastAsia="zh-CN"/>
        </w:rPr>
        <w:t>、</w:t>
      </w:r>
      <w:r>
        <w:rPr>
          <w:rFonts w:hint="eastAsia" w:ascii="仿宋_GB2312" w:hAnsi="宋体" w:eastAsia="仿宋_GB2312" w:cs="仿宋"/>
          <w:color w:val="auto"/>
          <w:kern w:val="0"/>
          <w:sz w:val="28"/>
          <w:szCs w:val="28"/>
        </w:rPr>
        <w:t>财产损害的，</w:t>
      </w:r>
      <w:r>
        <w:rPr>
          <w:rFonts w:hint="eastAsia" w:ascii="仿宋_GB2312" w:hAnsi="宋体" w:eastAsia="仿宋_GB2312" w:cs="仿宋"/>
          <w:color w:val="auto"/>
          <w:kern w:val="0"/>
          <w:sz w:val="28"/>
          <w:szCs w:val="28"/>
          <w:lang w:val="en-US" w:eastAsia="zh-CN"/>
        </w:rPr>
        <w:t>或乙方人员自身受到人身、财产损害的，</w:t>
      </w:r>
      <w:r>
        <w:rPr>
          <w:rFonts w:hint="eastAsia" w:ascii="仿宋_GB2312" w:hAnsi="宋体" w:eastAsia="仿宋_GB2312" w:cs="仿宋"/>
          <w:color w:val="auto"/>
          <w:kern w:val="0"/>
          <w:sz w:val="28"/>
          <w:szCs w:val="28"/>
        </w:rPr>
        <w:t>乙方应</w:t>
      </w:r>
      <w:r>
        <w:rPr>
          <w:rFonts w:hint="eastAsia" w:ascii="仿宋_GB2312" w:hAnsi="宋体" w:eastAsia="仿宋_GB2312" w:cs="仿宋"/>
          <w:color w:val="auto"/>
          <w:kern w:val="0"/>
          <w:sz w:val="28"/>
          <w:szCs w:val="28"/>
          <w:lang w:val="en-US" w:eastAsia="zh-CN"/>
        </w:rPr>
        <w:t>自行</w:t>
      </w:r>
      <w:r>
        <w:rPr>
          <w:rFonts w:hint="eastAsia" w:ascii="仿宋_GB2312" w:hAnsi="宋体" w:eastAsia="仿宋_GB2312" w:cs="仿宋"/>
          <w:color w:val="auto"/>
          <w:kern w:val="0"/>
          <w:sz w:val="28"/>
          <w:szCs w:val="28"/>
        </w:rPr>
        <w:t>承担</w:t>
      </w:r>
      <w:r>
        <w:rPr>
          <w:rFonts w:hint="eastAsia" w:ascii="仿宋_GB2312" w:hAnsi="宋体" w:eastAsia="仿宋_GB2312" w:cs="仿宋"/>
          <w:color w:val="auto"/>
          <w:kern w:val="0"/>
          <w:sz w:val="28"/>
          <w:szCs w:val="28"/>
          <w:lang w:val="en-US" w:eastAsia="zh-CN"/>
        </w:rPr>
        <w:t>全部</w:t>
      </w:r>
      <w:r>
        <w:rPr>
          <w:rFonts w:hint="eastAsia" w:ascii="仿宋_GB2312" w:hAnsi="宋体" w:eastAsia="仿宋_GB2312" w:cs="仿宋"/>
          <w:color w:val="auto"/>
          <w:kern w:val="0"/>
          <w:sz w:val="28"/>
          <w:szCs w:val="28"/>
        </w:rPr>
        <w:t>责任</w:t>
      </w:r>
      <w:r>
        <w:rPr>
          <w:rFonts w:hint="eastAsia" w:ascii="仿宋_GB2312" w:hAnsi="宋体" w:eastAsia="仿宋_GB2312" w:cs="仿宋"/>
          <w:color w:val="auto"/>
          <w:kern w:val="0"/>
          <w:sz w:val="28"/>
          <w:szCs w:val="28"/>
        </w:rPr>
        <w:t>。</w:t>
      </w:r>
    </w:p>
    <w:p w14:paraId="4EF93428">
      <w:pPr>
        <w:shd w:val="clear" w:color="auto" w:fill="FFFFFF"/>
        <w:spacing w:line="500" w:lineRule="exact"/>
        <w:ind w:firstLine="602"/>
        <w:rPr>
          <w:rFonts w:hint="eastAsia" w:ascii="仿宋_GB2312" w:hAnsi="宋体" w:eastAsia="仿宋_GB2312" w:cs="仿宋"/>
          <w:color w:val="auto"/>
          <w:kern w:val="0"/>
          <w:sz w:val="28"/>
          <w:szCs w:val="28"/>
        </w:rPr>
      </w:pPr>
      <w:r>
        <w:rPr>
          <w:rFonts w:hint="eastAsia" w:ascii="仿宋_GB2312" w:hAnsi="宋体" w:eastAsia="仿宋_GB2312" w:cs="仿宋"/>
          <w:color w:val="auto"/>
          <w:kern w:val="0"/>
          <w:sz w:val="28"/>
          <w:szCs w:val="28"/>
          <w:lang w:val="en-US" w:eastAsia="zh-CN"/>
        </w:rPr>
        <w:t>4.货物</w:t>
      </w:r>
      <w:r>
        <w:rPr>
          <w:rFonts w:hint="eastAsia" w:ascii="仿宋_GB2312" w:hAnsi="宋体" w:eastAsia="仿宋_GB2312" w:cs="仿宋"/>
          <w:color w:val="auto"/>
          <w:kern w:val="0"/>
          <w:sz w:val="28"/>
          <w:szCs w:val="28"/>
        </w:rPr>
        <w:t>如涉及压力仪表、安全阀等</w:t>
      </w:r>
      <w:r>
        <w:rPr>
          <w:rFonts w:hint="eastAsia" w:ascii="仿宋_GB2312" w:hAnsi="宋体" w:eastAsia="仿宋_GB2312" w:cs="仿宋"/>
          <w:color w:val="auto"/>
          <w:kern w:val="0"/>
          <w:sz w:val="28"/>
          <w:szCs w:val="28"/>
          <w:lang w:eastAsia="zh-CN"/>
        </w:rPr>
        <w:t>，</w:t>
      </w:r>
      <w:r>
        <w:rPr>
          <w:rFonts w:hint="eastAsia" w:ascii="仿宋_GB2312" w:hAnsi="宋体" w:eastAsia="仿宋_GB2312" w:cs="仿宋"/>
          <w:color w:val="auto"/>
          <w:kern w:val="0"/>
          <w:sz w:val="28"/>
          <w:szCs w:val="28"/>
          <w:lang w:val="en-US" w:eastAsia="zh-CN"/>
        </w:rPr>
        <w:t>乙方</w:t>
      </w:r>
      <w:r>
        <w:rPr>
          <w:rFonts w:hint="eastAsia" w:ascii="仿宋_GB2312" w:hAnsi="宋体" w:eastAsia="仿宋_GB2312" w:cs="仿宋"/>
          <w:color w:val="auto"/>
          <w:kern w:val="0"/>
          <w:sz w:val="28"/>
          <w:szCs w:val="28"/>
        </w:rPr>
        <w:t>需</w:t>
      </w:r>
      <w:r>
        <w:rPr>
          <w:rFonts w:hint="eastAsia" w:ascii="仿宋_GB2312" w:hAnsi="宋体" w:eastAsia="仿宋_GB2312" w:cs="仿宋"/>
          <w:color w:val="auto"/>
          <w:kern w:val="0"/>
          <w:sz w:val="28"/>
          <w:szCs w:val="28"/>
          <w:lang w:val="en-US" w:eastAsia="zh-CN"/>
        </w:rPr>
        <w:t>提前</w:t>
      </w:r>
      <w:r>
        <w:rPr>
          <w:rFonts w:hint="eastAsia" w:ascii="仿宋_GB2312" w:hAnsi="宋体" w:eastAsia="仿宋_GB2312" w:cs="仿宋"/>
          <w:color w:val="auto"/>
          <w:kern w:val="0"/>
          <w:sz w:val="28"/>
          <w:szCs w:val="28"/>
        </w:rPr>
        <w:t>取得质检部门出具的效验合格证明。</w:t>
      </w:r>
    </w:p>
    <w:p w14:paraId="19688853">
      <w:pPr>
        <w:shd w:val="clear" w:color="auto" w:fill="FFFFFF"/>
        <w:spacing w:line="500" w:lineRule="exact"/>
        <w:ind w:firstLine="602"/>
        <w:rPr>
          <w:rFonts w:hint="eastAsia" w:ascii="仿宋_GB2312" w:hAnsi="宋体" w:eastAsia="仿宋_GB2312" w:cs="仿宋"/>
          <w:color w:val="auto"/>
          <w:kern w:val="0"/>
          <w:sz w:val="28"/>
          <w:szCs w:val="28"/>
        </w:rPr>
      </w:pPr>
      <w:r>
        <w:rPr>
          <w:rFonts w:hint="eastAsia" w:ascii="仿宋_GB2312" w:hAnsi="宋体" w:eastAsia="仿宋_GB2312" w:cs="仿宋"/>
          <w:color w:val="auto"/>
          <w:kern w:val="0"/>
          <w:sz w:val="28"/>
          <w:szCs w:val="28"/>
          <w:lang w:val="en-US" w:eastAsia="zh-CN"/>
        </w:rPr>
        <w:t>5.货物</w:t>
      </w:r>
      <w:r>
        <w:rPr>
          <w:rFonts w:hint="eastAsia" w:ascii="仿宋_GB2312" w:hAnsi="宋体" w:eastAsia="仿宋_GB2312" w:cs="仿宋"/>
          <w:color w:val="auto"/>
          <w:kern w:val="0"/>
          <w:sz w:val="28"/>
          <w:szCs w:val="28"/>
        </w:rPr>
        <w:t>如涉及压力管道、压力容器等特种设备的，</w:t>
      </w:r>
      <w:r>
        <w:rPr>
          <w:rFonts w:hint="eastAsia" w:ascii="仿宋_GB2312" w:hAnsi="宋体" w:eastAsia="仿宋_GB2312" w:cs="仿宋"/>
          <w:color w:val="auto"/>
          <w:kern w:val="0"/>
          <w:sz w:val="28"/>
          <w:szCs w:val="28"/>
          <w:lang w:val="en-US" w:eastAsia="zh-CN"/>
        </w:rPr>
        <w:t>乙方</w:t>
      </w:r>
      <w:r>
        <w:rPr>
          <w:rFonts w:hint="eastAsia" w:ascii="仿宋_GB2312" w:hAnsi="宋体" w:eastAsia="仿宋_GB2312" w:cs="仿宋"/>
          <w:color w:val="auto"/>
          <w:kern w:val="0"/>
          <w:sz w:val="28"/>
          <w:szCs w:val="28"/>
        </w:rPr>
        <w:t>需</w:t>
      </w:r>
      <w:r>
        <w:rPr>
          <w:rFonts w:hint="eastAsia" w:ascii="仿宋_GB2312" w:hAnsi="宋体" w:eastAsia="仿宋_GB2312" w:cs="仿宋"/>
          <w:color w:val="auto"/>
          <w:kern w:val="0"/>
          <w:sz w:val="28"/>
          <w:szCs w:val="28"/>
          <w:lang w:val="en-US" w:eastAsia="zh-CN"/>
        </w:rPr>
        <w:t>提前</w:t>
      </w:r>
      <w:r>
        <w:rPr>
          <w:rFonts w:hint="eastAsia" w:ascii="仿宋_GB2312" w:hAnsi="宋体" w:eastAsia="仿宋_GB2312" w:cs="仿宋"/>
          <w:color w:val="auto"/>
          <w:kern w:val="0"/>
          <w:sz w:val="28"/>
          <w:szCs w:val="28"/>
        </w:rPr>
        <w:t>办理特种设备检验及登记</w:t>
      </w:r>
      <w:r>
        <w:rPr>
          <w:rFonts w:hint="eastAsia" w:ascii="仿宋_GB2312" w:hAnsi="宋体" w:eastAsia="仿宋_GB2312" w:cs="仿宋"/>
          <w:color w:val="auto"/>
          <w:kern w:val="0"/>
          <w:sz w:val="28"/>
          <w:szCs w:val="28"/>
          <w:lang w:val="en-US" w:eastAsia="zh-CN"/>
        </w:rPr>
        <w:t>等</w:t>
      </w:r>
      <w:r>
        <w:rPr>
          <w:rFonts w:hint="eastAsia" w:ascii="仿宋_GB2312" w:hAnsi="宋体" w:eastAsia="仿宋_GB2312" w:cs="仿宋"/>
          <w:color w:val="auto"/>
          <w:kern w:val="0"/>
          <w:sz w:val="28"/>
          <w:szCs w:val="28"/>
        </w:rPr>
        <w:t>手续。</w:t>
      </w:r>
    </w:p>
    <w:p w14:paraId="6C6368CC">
      <w:pPr>
        <w:shd w:val="clear" w:color="auto" w:fill="FFFFFF"/>
        <w:spacing w:line="500" w:lineRule="exact"/>
        <w:ind w:firstLine="602"/>
        <w:rPr>
          <w:rFonts w:hint="eastAsia" w:ascii="仿宋_GB2312" w:hAnsi="宋体" w:eastAsia="仿宋_GB2312" w:cs="仿宋"/>
          <w:color w:val="auto"/>
          <w:kern w:val="0"/>
          <w:sz w:val="28"/>
          <w:szCs w:val="28"/>
        </w:rPr>
      </w:pPr>
      <w:r>
        <w:rPr>
          <w:rFonts w:hint="eastAsia" w:ascii="仿宋_GB2312" w:hAnsi="宋体" w:eastAsia="仿宋_GB2312" w:cs="仿宋"/>
          <w:color w:val="auto"/>
          <w:kern w:val="0"/>
          <w:sz w:val="28"/>
          <w:szCs w:val="28"/>
          <w:lang w:val="en-US" w:eastAsia="zh-CN"/>
        </w:rPr>
        <w:t>6.</w:t>
      </w:r>
      <w:r>
        <w:rPr>
          <w:rFonts w:hint="eastAsia" w:ascii="仿宋_GB2312" w:hAnsi="宋体" w:eastAsia="仿宋_GB2312" w:cs="仿宋"/>
          <w:color w:val="auto"/>
          <w:kern w:val="0"/>
          <w:sz w:val="28"/>
          <w:szCs w:val="28"/>
        </w:rPr>
        <w:t>乙方在设备安装、维修过程中如动用明火作业、布设电源线、引进易燃易爆设备等</w:t>
      </w:r>
      <w:r>
        <w:rPr>
          <w:rFonts w:hint="eastAsia" w:ascii="仿宋_GB2312" w:hAnsi="宋体" w:eastAsia="仿宋_GB2312" w:cs="仿宋"/>
          <w:color w:val="auto"/>
          <w:kern w:val="0"/>
          <w:sz w:val="28"/>
          <w:szCs w:val="28"/>
          <w:lang w:eastAsia="zh-CN"/>
        </w:rPr>
        <w:t>，</w:t>
      </w:r>
      <w:r>
        <w:rPr>
          <w:rFonts w:hint="eastAsia" w:ascii="仿宋_GB2312" w:hAnsi="宋体" w:eastAsia="仿宋_GB2312" w:cs="仿宋"/>
          <w:color w:val="auto"/>
          <w:kern w:val="0"/>
          <w:sz w:val="28"/>
          <w:szCs w:val="28"/>
        </w:rPr>
        <w:t>应</w:t>
      </w:r>
      <w:r>
        <w:rPr>
          <w:rFonts w:hint="eastAsia" w:ascii="仿宋_GB2312" w:hAnsi="宋体" w:eastAsia="仿宋_GB2312" w:cs="仿宋"/>
          <w:color w:val="auto"/>
          <w:kern w:val="0"/>
          <w:sz w:val="28"/>
          <w:szCs w:val="28"/>
          <w:lang w:val="en-US" w:eastAsia="zh-CN"/>
        </w:rPr>
        <w:t>事先</w:t>
      </w:r>
      <w:r>
        <w:rPr>
          <w:rFonts w:hint="eastAsia" w:ascii="仿宋_GB2312" w:hAnsi="宋体" w:eastAsia="仿宋_GB2312" w:cs="仿宋"/>
          <w:color w:val="auto"/>
          <w:kern w:val="0"/>
          <w:sz w:val="28"/>
          <w:szCs w:val="28"/>
        </w:rPr>
        <w:t>到</w:t>
      </w:r>
      <w:r>
        <w:rPr>
          <w:rFonts w:hint="eastAsia" w:ascii="仿宋_GB2312" w:hAnsi="宋体" w:eastAsia="仿宋_GB2312" w:cs="仿宋"/>
          <w:color w:val="auto"/>
          <w:kern w:val="0"/>
          <w:sz w:val="28"/>
          <w:szCs w:val="28"/>
          <w:lang w:val="en-US" w:eastAsia="zh-CN"/>
        </w:rPr>
        <w:t>甲</w:t>
      </w:r>
      <w:r>
        <w:rPr>
          <w:rFonts w:hint="eastAsia" w:ascii="仿宋_GB2312" w:hAnsi="宋体" w:eastAsia="仿宋_GB2312" w:cs="仿宋"/>
          <w:color w:val="auto"/>
          <w:kern w:val="0"/>
          <w:sz w:val="28"/>
          <w:szCs w:val="28"/>
        </w:rPr>
        <w:t>方相关</w:t>
      </w:r>
      <w:r>
        <w:rPr>
          <w:rFonts w:hint="eastAsia" w:ascii="仿宋_GB2312" w:hAnsi="宋体" w:eastAsia="仿宋_GB2312" w:cs="仿宋"/>
          <w:color w:val="auto"/>
          <w:kern w:val="0"/>
          <w:sz w:val="28"/>
          <w:szCs w:val="28"/>
          <w:lang w:val="en-US" w:eastAsia="zh-CN"/>
        </w:rPr>
        <w:t>部门</w:t>
      </w:r>
      <w:r>
        <w:rPr>
          <w:rFonts w:hint="eastAsia" w:ascii="仿宋_GB2312" w:hAnsi="宋体" w:eastAsia="仿宋_GB2312" w:cs="仿宋"/>
          <w:color w:val="auto"/>
          <w:kern w:val="0"/>
          <w:sz w:val="28"/>
          <w:szCs w:val="28"/>
        </w:rPr>
        <w:t>办理</w:t>
      </w:r>
      <w:r>
        <w:rPr>
          <w:rFonts w:hint="eastAsia" w:ascii="仿宋_GB2312" w:hAnsi="宋体" w:eastAsia="仿宋_GB2312" w:cs="仿宋"/>
          <w:color w:val="auto"/>
          <w:kern w:val="0"/>
          <w:sz w:val="28"/>
          <w:szCs w:val="28"/>
        </w:rPr>
        <w:t>审批备案</w:t>
      </w:r>
      <w:r>
        <w:rPr>
          <w:rFonts w:hint="eastAsia" w:ascii="仿宋_GB2312" w:hAnsi="宋体" w:eastAsia="仿宋_GB2312" w:cs="仿宋"/>
          <w:color w:val="auto"/>
          <w:kern w:val="0"/>
          <w:sz w:val="28"/>
          <w:szCs w:val="28"/>
        </w:rPr>
        <w:t>手续。</w:t>
      </w:r>
    </w:p>
    <w:p w14:paraId="23564BE6">
      <w:pPr>
        <w:shd w:val="clear" w:color="auto" w:fill="FFFFFF"/>
        <w:spacing w:line="500" w:lineRule="exact"/>
        <w:ind w:firstLine="602"/>
        <w:rPr>
          <w:rFonts w:hint="eastAsia" w:ascii="仿宋_GB2312" w:hAnsi="宋体" w:eastAsia="仿宋_GB2312" w:cs="仿宋"/>
          <w:color w:val="auto"/>
          <w:kern w:val="0"/>
          <w:sz w:val="28"/>
          <w:szCs w:val="28"/>
        </w:rPr>
      </w:pPr>
      <w:r>
        <w:rPr>
          <w:rFonts w:hint="eastAsia" w:ascii="仿宋_GB2312" w:hAnsi="宋体" w:eastAsia="仿宋_GB2312" w:cs="仿宋"/>
          <w:color w:val="auto"/>
          <w:kern w:val="0"/>
          <w:sz w:val="28"/>
          <w:szCs w:val="28"/>
          <w:lang w:val="en-US" w:eastAsia="zh-CN"/>
        </w:rPr>
        <w:t>7.货物如涉及文字、影像作品等智力成果的</w:t>
      </w:r>
      <w:r>
        <w:rPr>
          <w:rFonts w:hint="eastAsia" w:ascii="仿宋_GB2312" w:hAnsi="宋体" w:eastAsia="仿宋_GB2312" w:cs="仿宋"/>
          <w:color w:val="auto"/>
          <w:kern w:val="0"/>
          <w:sz w:val="28"/>
          <w:szCs w:val="28"/>
        </w:rPr>
        <w:t>，甲方对制作完成的</w:t>
      </w:r>
      <w:r>
        <w:rPr>
          <w:rFonts w:hint="eastAsia" w:ascii="仿宋_GB2312" w:hAnsi="宋体" w:eastAsia="仿宋_GB2312" w:cs="仿宋"/>
          <w:color w:val="auto"/>
          <w:kern w:val="0"/>
          <w:sz w:val="28"/>
          <w:szCs w:val="28"/>
          <w:lang w:val="en-US" w:eastAsia="zh-CN"/>
        </w:rPr>
        <w:t>货物</w:t>
      </w:r>
      <w:r>
        <w:rPr>
          <w:rFonts w:hint="eastAsia" w:ascii="仿宋_GB2312" w:hAnsi="宋体" w:eastAsia="仿宋_GB2312" w:cs="仿宋"/>
          <w:color w:val="auto"/>
          <w:kern w:val="0"/>
          <w:sz w:val="28"/>
          <w:szCs w:val="28"/>
        </w:rPr>
        <w:t>享有完整知识产权</w:t>
      </w:r>
      <w:r>
        <w:rPr>
          <w:rFonts w:hint="eastAsia" w:ascii="仿宋_GB2312" w:hAnsi="宋体" w:eastAsia="仿宋_GB2312" w:cs="仿宋"/>
          <w:color w:val="auto"/>
          <w:kern w:val="0"/>
          <w:sz w:val="28"/>
          <w:szCs w:val="28"/>
          <w:lang w:eastAsia="zh-CN"/>
        </w:rPr>
        <w:t>。</w:t>
      </w:r>
      <w:r>
        <w:rPr>
          <w:rFonts w:hint="eastAsia" w:ascii="仿宋_GB2312" w:hAnsi="宋体" w:eastAsia="仿宋_GB2312" w:cs="仿宋"/>
          <w:color w:val="auto"/>
          <w:kern w:val="0"/>
          <w:sz w:val="28"/>
          <w:szCs w:val="28"/>
        </w:rPr>
        <w:t>未经甲方同意，乙方不得擅自将</w:t>
      </w:r>
      <w:r>
        <w:rPr>
          <w:rFonts w:hint="eastAsia" w:ascii="仿宋_GB2312" w:hAnsi="宋体" w:eastAsia="仿宋_GB2312" w:cs="仿宋"/>
          <w:color w:val="auto"/>
          <w:kern w:val="0"/>
          <w:sz w:val="28"/>
          <w:szCs w:val="28"/>
          <w:lang w:val="en-US" w:eastAsia="zh-CN"/>
        </w:rPr>
        <w:t>其用于与本合同履行无关的用途。</w:t>
      </w:r>
    </w:p>
    <w:p w14:paraId="50FE4D49">
      <w:pPr>
        <w:shd w:val="clear" w:color="auto" w:fill="FFFFFF"/>
        <w:spacing w:line="500" w:lineRule="exact"/>
        <w:rPr>
          <w:rFonts w:ascii="仿宋_GB2312" w:hAnsi="宋体" w:eastAsia="仿宋_GB2312" w:cs="仿宋"/>
          <w:b/>
          <w:color w:val="auto"/>
          <w:kern w:val="0"/>
          <w:sz w:val="28"/>
          <w:szCs w:val="28"/>
        </w:rPr>
      </w:pPr>
      <w:r>
        <w:rPr>
          <w:rFonts w:hint="eastAsia" w:ascii="仿宋_GB2312" w:hAnsi="宋体" w:eastAsia="仿宋_GB2312" w:cs="仿宋"/>
          <w:b/>
          <w:color w:val="auto"/>
          <w:kern w:val="0"/>
          <w:sz w:val="28"/>
          <w:szCs w:val="28"/>
        </w:rPr>
        <w:t>第十条 违约责任</w:t>
      </w:r>
    </w:p>
    <w:p w14:paraId="0DF6C98F">
      <w:pPr>
        <w:shd w:val="clear" w:color="auto" w:fill="FFFFFF"/>
        <w:spacing w:line="500" w:lineRule="exact"/>
        <w:ind w:firstLine="560" w:firstLineChars="200"/>
        <w:rPr>
          <w:rFonts w:hint="default" w:ascii="仿宋_GB2312" w:hAnsi="宋体" w:eastAsia="仿宋_GB2312" w:cs="仿宋"/>
          <w:color w:val="auto"/>
          <w:kern w:val="0"/>
          <w:sz w:val="28"/>
          <w:szCs w:val="28"/>
          <w:lang w:val="en-US" w:eastAsia="zh-CN"/>
        </w:rPr>
      </w:pPr>
      <w:r>
        <w:rPr>
          <w:rFonts w:hint="eastAsia" w:ascii="仿宋_GB2312" w:hAnsi="宋体" w:eastAsia="仿宋_GB2312" w:cs="仿宋"/>
          <w:color w:val="auto"/>
          <w:kern w:val="0"/>
          <w:sz w:val="28"/>
          <w:szCs w:val="28"/>
          <w:lang w:val="en-US" w:eastAsia="zh-CN"/>
        </w:rPr>
        <w:t>1.乙方逾期交货的，每</w:t>
      </w:r>
      <w:r>
        <w:rPr>
          <w:rFonts w:hint="eastAsia" w:ascii="仿宋_GB2312" w:hAnsi="宋体" w:eastAsia="仿宋_GB2312" w:cs="仿宋"/>
          <w:color w:val="auto"/>
          <w:kern w:val="0"/>
          <w:sz w:val="28"/>
          <w:szCs w:val="28"/>
        </w:rPr>
        <w:t>迟延交货壹天，</w:t>
      </w:r>
      <w:r>
        <w:rPr>
          <w:rFonts w:hint="eastAsia" w:ascii="仿宋_GB2312" w:hAnsi="宋体" w:eastAsia="仿宋_GB2312" w:cs="仿宋"/>
          <w:color w:val="auto"/>
          <w:kern w:val="0"/>
          <w:sz w:val="28"/>
          <w:szCs w:val="28"/>
          <w:lang w:val="en-US" w:eastAsia="zh-CN"/>
        </w:rPr>
        <w:t>应向甲方支付</w:t>
      </w:r>
      <w:r>
        <w:rPr>
          <w:rFonts w:hint="eastAsia" w:ascii="仿宋_GB2312" w:hAnsi="宋体" w:eastAsia="仿宋_GB2312" w:cs="仿宋"/>
          <w:color w:val="auto"/>
          <w:kern w:val="0"/>
          <w:sz w:val="28"/>
          <w:szCs w:val="28"/>
        </w:rPr>
        <w:t>总合同</w:t>
      </w:r>
      <w:r>
        <w:rPr>
          <w:rFonts w:hint="eastAsia" w:ascii="仿宋_GB2312" w:hAnsi="宋体" w:eastAsia="仿宋_GB2312" w:cs="仿宋"/>
          <w:color w:val="auto"/>
          <w:kern w:val="0"/>
          <w:sz w:val="28"/>
          <w:szCs w:val="28"/>
          <w:lang w:val="en-US" w:eastAsia="zh-CN"/>
        </w:rPr>
        <w:t>价款</w:t>
      </w:r>
      <w:r>
        <w:rPr>
          <w:rFonts w:hint="eastAsia" w:ascii="仿宋_GB2312" w:hAnsi="宋体" w:eastAsia="仿宋_GB2312" w:cs="仿宋"/>
          <w:color w:val="auto"/>
          <w:kern w:val="0"/>
          <w:sz w:val="28"/>
          <w:szCs w:val="28"/>
        </w:rPr>
        <w:t>千分之一的</w:t>
      </w:r>
      <w:r>
        <w:rPr>
          <w:rFonts w:hint="eastAsia" w:ascii="仿宋_GB2312" w:hAnsi="宋体" w:eastAsia="仿宋_GB2312" w:cs="仿宋"/>
          <w:color w:val="auto"/>
          <w:kern w:val="0"/>
          <w:sz w:val="28"/>
          <w:szCs w:val="28"/>
          <w:lang w:val="en-US" w:eastAsia="zh-CN"/>
        </w:rPr>
        <w:t>违约</w:t>
      </w:r>
      <w:r>
        <w:rPr>
          <w:rFonts w:hint="eastAsia" w:ascii="仿宋_GB2312" w:hAnsi="宋体" w:eastAsia="仿宋_GB2312" w:cs="仿宋"/>
          <w:color w:val="auto"/>
          <w:kern w:val="0"/>
          <w:sz w:val="28"/>
          <w:szCs w:val="28"/>
        </w:rPr>
        <w:t>金</w:t>
      </w:r>
      <w:r>
        <w:rPr>
          <w:rFonts w:hint="eastAsia" w:ascii="仿宋_GB2312" w:hAnsi="宋体" w:eastAsia="仿宋_GB2312" w:cs="仿宋"/>
          <w:color w:val="auto"/>
          <w:kern w:val="0"/>
          <w:sz w:val="28"/>
          <w:szCs w:val="28"/>
          <w:lang w:eastAsia="zh-CN"/>
        </w:rPr>
        <w:t>。</w:t>
      </w:r>
      <w:r>
        <w:rPr>
          <w:rFonts w:hint="eastAsia" w:ascii="仿宋_GB2312" w:hAnsi="宋体" w:eastAsia="仿宋_GB2312" w:cs="仿宋"/>
          <w:color w:val="auto"/>
          <w:kern w:val="0"/>
          <w:sz w:val="28"/>
          <w:szCs w:val="28"/>
          <w:lang w:val="en-US" w:eastAsia="zh-CN"/>
        </w:rPr>
        <w:t>逾期超过</w:t>
      </w:r>
      <w:r>
        <w:rPr>
          <w:rFonts w:hint="eastAsia" w:ascii="仿宋_GB2312" w:hAnsi="宋体" w:eastAsia="仿宋_GB2312" w:cs="仿宋"/>
          <w:color w:val="auto"/>
          <w:kern w:val="0"/>
          <w:sz w:val="28"/>
          <w:szCs w:val="28"/>
        </w:rPr>
        <w:t>**</w:t>
      </w:r>
      <w:r>
        <w:rPr>
          <w:rFonts w:hint="eastAsia" w:ascii="仿宋_GB2312" w:hAnsi="宋体" w:eastAsia="仿宋_GB2312" w:cs="仿宋"/>
          <w:color w:val="auto"/>
          <w:kern w:val="0"/>
          <w:sz w:val="28"/>
          <w:szCs w:val="28"/>
          <w:lang w:val="en-US" w:eastAsia="zh-CN"/>
        </w:rPr>
        <w:t>日的，甲方有权解除本合同，并要求乙方支付合同总价款</w:t>
      </w:r>
      <w:r>
        <w:rPr>
          <w:rFonts w:hint="eastAsia" w:ascii="仿宋_GB2312" w:hAnsi="宋体" w:eastAsia="仿宋_GB2312" w:cs="仿宋"/>
          <w:color w:val="auto"/>
          <w:kern w:val="0"/>
          <w:sz w:val="28"/>
          <w:szCs w:val="28"/>
        </w:rPr>
        <w:t>**%的违约金。</w:t>
      </w:r>
    </w:p>
    <w:p w14:paraId="6EE92A6E">
      <w:pPr>
        <w:shd w:val="clear" w:color="auto" w:fill="FFFFFF"/>
        <w:spacing w:line="500" w:lineRule="exact"/>
        <w:ind w:firstLine="560" w:firstLineChars="200"/>
        <w:rPr>
          <w:rFonts w:hint="eastAsia" w:ascii="仿宋_GB2312" w:hAnsi="宋体" w:eastAsia="仿宋_GB2312" w:cs="仿宋"/>
          <w:color w:val="auto"/>
          <w:kern w:val="0"/>
          <w:sz w:val="28"/>
          <w:szCs w:val="28"/>
        </w:rPr>
      </w:pPr>
      <w:r>
        <w:rPr>
          <w:rFonts w:hint="eastAsia" w:ascii="仿宋_GB2312" w:hAnsi="宋体" w:eastAsia="仿宋_GB2312" w:cs="仿宋"/>
          <w:color w:val="auto"/>
          <w:kern w:val="0"/>
          <w:sz w:val="28"/>
          <w:szCs w:val="28"/>
          <w:lang w:val="en-US" w:eastAsia="zh-CN"/>
        </w:rPr>
        <w:t>2.乙方货物不符合合同约定的，甲方有权解除本合同，不支付任何合同价款（已支付的，乙方应按甲方要求退还）。乙方还应向甲方支付合同总价款</w:t>
      </w:r>
      <w:r>
        <w:rPr>
          <w:rFonts w:hint="eastAsia" w:ascii="仿宋_GB2312" w:hAnsi="宋体" w:eastAsia="仿宋_GB2312" w:cs="仿宋"/>
          <w:color w:val="auto"/>
          <w:kern w:val="0"/>
          <w:sz w:val="28"/>
          <w:szCs w:val="28"/>
        </w:rPr>
        <w:t>**%的违约金。</w:t>
      </w:r>
    </w:p>
    <w:p w14:paraId="542F154D">
      <w:pPr>
        <w:shd w:val="clear" w:color="auto" w:fill="FFFFFF"/>
        <w:spacing w:line="500" w:lineRule="exact"/>
        <w:ind w:firstLine="560" w:firstLineChars="200"/>
        <w:rPr>
          <w:rFonts w:hint="eastAsia" w:ascii="仿宋_GB2312" w:hAnsi="宋体" w:eastAsia="仿宋_GB2312" w:cs="仿宋"/>
          <w:color w:val="auto"/>
          <w:kern w:val="0"/>
          <w:sz w:val="28"/>
          <w:szCs w:val="28"/>
        </w:rPr>
      </w:pPr>
      <w:r>
        <w:rPr>
          <w:rFonts w:hint="eastAsia" w:ascii="仿宋_GB2312" w:hAnsi="宋体" w:eastAsia="仿宋_GB2312" w:cs="仿宋"/>
          <w:color w:val="auto"/>
          <w:kern w:val="0"/>
          <w:sz w:val="28"/>
          <w:szCs w:val="28"/>
          <w:lang w:val="en-US" w:eastAsia="zh-CN"/>
        </w:rPr>
        <w:t>3.乙方供应</w:t>
      </w:r>
      <w:r>
        <w:rPr>
          <w:rFonts w:hint="eastAsia" w:ascii="仿宋_GB2312" w:hAnsi="宋体" w:eastAsia="仿宋_GB2312" w:cs="仿宋"/>
          <w:color w:val="auto"/>
          <w:kern w:val="0"/>
          <w:sz w:val="28"/>
          <w:szCs w:val="28"/>
        </w:rPr>
        <w:t>货物为假冒伪劣产品</w:t>
      </w:r>
      <w:r>
        <w:rPr>
          <w:rFonts w:hint="eastAsia" w:ascii="仿宋_GB2312" w:hAnsi="宋体" w:eastAsia="仿宋_GB2312" w:cs="仿宋"/>
          <w:color w:val="auto"/>
          <w:kern w:val="0"/>
          <w:sz w:val="28"/>
          <w:szCs w:val="28"/>
          <w:lang w:eastAsia="zh-CN"/>
        </w:rPr>
        <w:t>的</w:t>
      </w:r>
      <w:r>
        <w:rPr>
          <w:rFonts w:hint="eastAsia" w:ascii="仿宋_GB2312" w:hAnsi="宋体" w:eastAsia="仿宋_GB2312" w:cs="仿宋"/>
          <w:color w:val="auto"/>
          <w:kern w:val="0"/>
          <w:sz w:val="28"/>
          <w:szCs w:val="28"/>
        </w:rPr>
        <w:t>，</w:t>
      </w:r>
      <w:r>
        <w:rPr>
          <w:rFonts w:hint="eastAsia" w:ascii="仿宋_GB2312" w:hAnsi="宋体" w:eastAsia="仿宋_GB2312" w:cs="仿宋"/>
          <w:color w:val="auto"/>
          <w:kern w:val="0"/>
          <w:sz w:val="28"/>
          <w:szCs w:val="28"/>
        </w:rPr>
        <w:t>甲方有权解除本合同，不支付任何合同价款（已支付的，乙方应按甲方要求予以退还）。</w:t>
      </w:r>
      <w:r>
        <w:rPr>
          <w:rFonts w:hint="eastAsia" w:ascii="仿宋_GB2312" w:hAnsi="宋体" w:eastAsia="仿宋_GB2312" w:cs="仿宋"/>
          <w:color w:val="auto"/>
          <w:kern w:val="0"/>
          <w:sz w:val="28"/>
          <w:szCs w:val="28"/>
          <w:lang w:val="en-US" w:eastAsia="zh-CN"/>
        </w:rPr>
        <w:t>甲方有权要求</w:t>
      </w:r>
      <w:r>
        <w:rPr>
          <w:rFonts w:hint="eastAsia" w:ascii="仿宋_GB2312" w:hAnsi="宋体" w:eastAsia="仿宋_GB2312" w:cs="仿宋"/>
          <w:color w:val="auto"/>
          <w:kern w:val="0"/>
          <w:sz w:val="28"/>
          <w:szCs w:val="28"/>
        </w:rPr>
        <w:t>乙方按照合同总金额的2倍支付惩罚性赔偿金，若该赔偿未达到给甲方造成损失的2倍，则乙方应当支付给甲方造成损失的2倍的惩罚性赔偿金，且并不当然免除其依法应</w:t>
      </w:r>
      <w:r>
        <w:rPr>
          <w:rFonts w:hint="eastAsia" w:ascii="仿宋_GB2312" w:hAnsi="宋体" w:eastAsia="仿宋_GB2312" w:cs="仿宋"/>
          <w:color w:val="auto"/>
          <w:kern w:val="0"/>
          <w:sz w:val="28"/>
          <w:szCs w:val="28"/>
          <w:lang w:val="en-US" w:eastAsia="zh-CN"/>
        </w:rPr>
        <w:t>承担的责任</w:t>
      </w:r>
      <w:r>
        <w:rPr>
          <w:rFonts w:hint="eastAsia" w:ascii="仿宋_GB2312" w:hAnsi="宋体" w:eastAsia="仿宋_GB2312" w:cs="仿宋"/>
          <w:color w:val="auto"/>
          <w:kern w:val="0"/>
          <w:sz w:val="28"/>
          <w:szCs w:val="28"/>
        </w:rPr>
        <w:t>。</w:t>
      </w:r>
    </w:p>
    <w:p w14:paraId="4A83DFC4">
      <w:pPr>
        <w:shd w:val="clear" w:color="auto" w:fill="FFFFFF"/>
        <w:spacing w:line="500" w:lineRule="exact"/>
        <w:ind w:firstLine="560" w:firstLineChars="200"/>
        <w:rPr>
          <w:rFonts w:hint="eastAsia" w:ascii="仿宋_GB2312" w:hAnsi="宋体" w:eastAsia="仿宋_GB2312" w:cs="仿宋"/>
          <w:color w:val="auto"/>
          <w:kern w:val="0"/>
          <w:sz w:val="28"/>
          <w:szCs w:val="28"/>
          <w:lang w:val="en-US" w:eastAsia="zh-CN"/>
        </w:rPr>
      </w:pPr>
      <w:r>
        <w:rPr>
          <w:rFonts w:hint="eastAsia" w:ascii="仿宋_GB2312" w:hAnsi="宋体" w:eastAsia="仿宋_GB2312" w:cs="仿宋"/>
          <w:color w:val="auto"/>
          <w:kern w:val="0"/>
          <w:sz w:val="28"/>
          <w:szCs w:val="28"/>
          <w:lang w:val="en-US" w:eastAsia="zh-CN"/>
        </w:rPr>
        <w:t>4.</w:t>
      </w:r>
      <w:r>
        <w:rPr>
          <w:rFonts w:hint="eastAsia" w:ascii="仿宋_GB2312" w:hAnsi="宋体" w:eastAsia="仿宋_GB2312" w:cs="仿宋"/>
          <w:color w:val="auto"/>
          <w:kern w:val="0"/>
          <w:sz w:val="28"/>
          <w:szCs w:val="28"/>
        </w:rPr>
        <w:t>乙方违反本</w:t>
      </w:r>
      <w:r>
        <w:rPr>
          <w:rFonts w:hint="eastAsia" w:ascii="仿宋_GB2312" w:hAnsi="宋体" w:eastAsia="仿宋_GB2312" w:cs="仿宋"/>
          <w:color w:val="auto"/>
          <w:kern w:val="0"/>
          <w:sz w:val="28"/>
          <w:szCs w:val="28"/>
          <w:lang w:val="en-US" w:eastAsia="zh-CN"/>
        </w:rPr>
        <w:t>合同</w:t>
      </w:r>
      <w:r>
        <w:rPr>
          <w:rFonts w:hint="eastAsia" w:ascii="仿宋_GB2312" w:hAnsi="宋体" w:eastAsia="仿宋_GB2312" w:cs="仿宋"/>
          <w:color w:val="auto"/>
          <w:kern w:val="0"/>
          <w:sz w:val="28"/>
          <w:szCs w:val="28"/>
        </w:rPr>
        <w:t>约定的，应当承担违约责任，</w:t>
      </w:r>
      <w:r>
        <w:rPr>
          <w:rFonts w:hint="eastAsia" w:ascii="仿宋_GB2312" w:hAnsi="宋体" w:eastAsia="仿宋_GB2312" w:cs="仿宋"/>
          <w:color w:val="auto"/>
          <w:kern w:val="0"/>
          <w:sz w:val="28"/>
          <w:szCs w:val="28"/>
          <w:lang w:val="en-US" w:eastAsia="zh-CN"/>
        </w:rPr>
        <w:t>甲</w:t>
      </w:r>
      <w:r>
        <w:rPr>
          <w:rFonts w:hint="eastAsia" w:ascii="仿宋_GB2312" w:hAnsi="宋体" w:eastAsia="仿宋_GB2312" w:cs="仿宋"/>
          <w:color w:val="auto"/>
          <w:kern w:val="0"/>
          <w:sz w:val="28"/>
          <w:szCs w:val="28"/>
        </w:rPr>
        <w:t>方有权要求</w:t>
      </w:r>
      <w:r>
        <w:rPr>
          <w:rFonts w:hint="eastAsia" w:ascii="仿宋_GB2312" w:hAnsi="宋体" w:eastAsia="仿宋_GB2312" w:cs="仿宋"/>
          <w:color w:val="auto"/>
          <w:kern w:val="0"/>
          <w:sz w:val="28"/>
          <w:szCs w:val="28"/>
          <w:lang w:eastAsia="zh-CN"/>
        </w:rPr>
        <w:t>乙</w:t>
      </w:r>
      <w:r>
        <w:rPr>
          <w:rFonts w:hint="eastAsia" w:ascii="仿宋_GB2312" w:hAnsi="宋体" w:eastAsia="仿宋_GB2312" w:cs="仿宋"/>
          <w:color w:val="auto"/>
          <w:kern w:val="0"/>
          <w:sz w:val="28"/>
          <w:szCs w:val="28"/>
        </w:rPr>
        <w:t>方赔偿因此给</w:t>
      </w:r>
      <w:r>
        <w:rPr>
          <w:rFonts w:hint="eastAsia" w:ascii="仿宋_GB2312" w:hAnsi="宋体" w:eastAsia="仿宋_GB2312" w:cs="仿宋"/>
          <w:color w:val="auto"/>
          <w:kern w:val="0"/>
          <w:sz w:val="28"/>
          <w:szCs w:val="28"/>
          <w:lang w:val="en-US" w:eastAsia="zh-CN"/>
        </w:rPr>
        <w:t>甲</w:t>
      </w:r>
      <w:r>
        <w:rPr>
          <w:rFonts w:hint="eastAsia" w:ascii="仿宋_GB2312" w:hAnsi="宋体" w:eastAsia="仿宋_GB2312" w:cs="仿宋"/>
          <w:color w:val="auto"/>
          <w:kern w:val="0"/>
          <w:sz w:val="28"/>
          <w:szCs w:val="28"/>
        </w:rPr>
        <w:t>方造成的一切直接和间接损失，包括但不限于</w:t>
      </w:r>
      <w:r>
        <w:rPr>
          <w:rFonts w:hint="eastAsia" w:ascii="仿宋_GB2312" w:hAnsi="宋体" w:eastAsia="仿宋_GB2312" w:cs="仿宋"/>
          <w:color w:val="auto"/>
          <w:kern w:val="0"/>
          <w:sz w:val="28"/>
          <w:szCs w:val="28"/>
          <w:lang w:val="en-US" w:eastAsia="zh-CN"/>
        </w:rPr>
        <w:t>甲</w:t>
      </w:r>
      <w:r>
        <w:rPr>
          <w:rFonts w:hint="eastAsia" w:ascii="仿宋_GB2312" w:hAnsi="宋体" w:eastAsia="仿宋_GB2312" w:cs="仿宋"/>
          <w:color w:val="auto"/>
          <w:kern w:val="0"/>
          <w:sz w:val="28"/>
          <w:szCs w:val="28"/>
        </w:rPr>
        <w:t>方的实际损失、预期可得利益损失以及因实现债权而产生的诉讼费、保全费、鉴定费、交通费、律师费等。</w:t>
      </w:r>
    </w:p>
    <w:p w14:paraId="476D24ED">
      <w:pPr>
        <w:shd w:val="clear" w:color="auto" w:fill="FFFFFF"/>
        <w:spacing w:line="500" w:lineRule="exact"/>
        <w:rPr>
          <w:rFonts w:hint="eastAsia" w:ascii="仿宋_GB2312" w:hAnsi="宋体" w:eastAsia="仿宋_GB2312" w:cs="仿宋"/>
          <w:b/>
          <w:color w:val="auto"/>
          <w:kern w:val="0"/>
          <w:sz w:val="28"/>
          <w:szCs w:val="28"/>
          <w:lang w:val="en-US" w:eastAsia="zh-CN"/>
        </w:rPr>
      </w:pPr>
      <w:r>
        <w:rPr>
          <w:rFonts w:hint="eastAsia" w:ascii="仿宋_GB2312" w:hAnsi="宋体" w:eastAsia="仿宋_GB2312" w:cs="仿宋"/>
          <w:b/>
          <w:color w:val="auto"/>
          <w:kern w:val="0"/>
          <w:sz w:val="28"/>
          <w:szCs w:val="28"/>
        </w:rPr>
        <w:t>第十</w:t>
      </w:r>
      <w:r>
        <w:rPr>
          <w:rFonts w:hint="eastAsia" w:ascii="仿宋_GB2312" w:hAnsi="宋体" w:eastAsia="仿宋_GB2312" w:cs="仿宋"/>
          <w:b/>
          <w:color w:val="auto"/>
          <w:kern w:val="0"/>
          <w:sz w:val="28"/>
          <w:szCs w:val="28"/>
          <w:lang w:val="en-US" w:eastAsia="zh-CN"/>
        </w:rPr>
        <w:t>一</w:t>
      </w:r>
      <w:r>
        <w:rPr>
          <w:rFonts w:hint="eastAsia" w:ascii="仿宋_GB2312" w:hAnsi="宋体" w:eastAsia="仿宋_GB2312" w:cs="仿宋"/>
          <w:b/>
          <w:color w:val="auto"/>
          <w:kern w:val="0"/>
          <w:sz w:val="28"/>
          <w:szCs w:val="28"/>
        </w:rPr>
        <w:t xml:space="preserve">条 </w:t>
      </w:r>
      <w:r>
        <w:rPr>
          <w:rFonts w:hint="eastAsia" w:ascii="仿宋_GB2312" w:hAnsi="宋体" w:eastAsia="仿宋_GB2312" w:cs="仿宋"/>
          <w:b/>
          <w:color w:val="auto"/>
          <w:kern w:val="0"/>
          <w:sz w:val="28"/>
          <w:szCs w:val="28"/>
          <w:lang w:val="en-US" w:eastAsia="zh-CN"/>
        </w:rPr>
        <w:t>保密条款</w:t>
      </w:r>
    </w:p>
    <w:p w14:paraId="6BD09B5C">
      <w:pPr>
        <w:shd w:val="clear" w:color="auto" w:fill="FFFFFF"/>
        <w:spacing w:line="500" w:lineRule="exact"/>
        <w:ind w:firstLine="560" w:firstLineChars="200"/>
        <w:rPr>
          <w:rFonts w:hint="eastAsia" w:ascii="仿宋_GB2312" w:hAnsi="宋体" w:eastAsia="仿宋_GB2312" w:cs="仿宋"/>
          <w:color w:val="auto"/>
          <w:kern w:val="0"/>
          <w:sz w:val="28"/>
          <w:szCs w:val="28"/>
        </w:rPr>
      </w:pPr>
      <w:r>
        <w:rPr>
          <w:rFonts w:hint="eastAsia" w:ascii="仿宋_GB2312" w:hAnsi="宋体" w:eastAsia="仿宋_GB2312" w:cs="仿宋"/>
          <w:color w:val="auto"/>
          <w:kern w:val="0"/>
          <w:sz w:val="28"/>
          <w:szCs w:val="28"/>
        </w:rPr>
        <w:t>1.双方应当对本合同的内容，以及因履行本合同获得或收到的对方的商务、财务、技术、产品信息、用户</w:t>
      </w:r>
      <w:r>
        <w:rPr>
          <w:rFonts w:hint="eastAsia" w:ascii="仿宋_GB2312" w:hAnsi="宋体" w:eastAsia="仿宋_GB2312" w:cs="仿宋"/>
          <w:color w:val="auto"/>
          <w:kern w:val="0"/>
          <w:sz w:val="28"/>
          <w:szCs w:val="28"/>
          <w:lang w:val="en-US" w:eastAsia="zh-CN"/>
        </w:rPr>
        <w:t>信息</w:t>
      </w:r>
      <w:r>
        <w:rPr>
          <w:rFonts w:hint="eastAsia" w:ascii="仿宋_GB2312" w:hAnsi="宋体" w:eastAsia="仿宋_GB2312" w:cs="仿宋"/>
          <w:color w:val="auto"/>
          <w:kern w:val="0"/>
          <w:sz w:val="28"/>
          <w:szCs w:val="28"/>
          <w:lang w:eastAsia="zh-CN"/>
        </w:rPr>
        <w:t>、</w:t>
      </w:r>
      <w:r>
        <w:rPr>
          <w:rFonts w:hint="eastAsia" w:ascii="仿宋_GB2312" w:hAnsi="宋体" w:eastAsia="仿宋_GB2312" w:cs="仿宋"/>
          <w:color w:val="auto"/>
          <w:kern w:val="0"/>
          <w:sz w:val="28"/>
          <w:szCs w:val="28"/>
          <w:lang w:val="en-US" w:eastAsia="zh-CN"/>
        </w:rPr>
        <w:t>文档、影像资料</w:t>
      </w:r>
      <w:r>
        <w:rPr>
          <w:rFonts w:hint="eastAsia" w:ascii="仿宋_GB2312" w:hAnsi="宋体" w:eastAsia="仿宋_GB2312" w:cs="仿宋"/>
          <w:color w:val="auto"/>
          <w:kern w:val="0"/>
          <w:sz w:val="28"/>
          <w:szCs w:val="28"/>
        </w:rPr>
        <w:t>或其他文件信息的内容负有保密责任。未经信息披露方事先书面同意，不得向本合同以外的任何第三方披露</w:t>
      </w:r>
      <w:r>
        <w:rPr>
          <w:rFonts w:hint="eastAsia" w:ascii="仿宋_GB2312" w:hAnsi="宋体" w:eastAsia="仿宋_GB2312" w:cs="仿宋"/>
          <w:color w:val="auto"/>
          <w:kern w:val="0"/>
          <w:sz w:val="28"/>
          <w:szCs w:val="28"/>
          <w:lang w:eastAsia="zh-CN"/>
        </w:rPr>
        <w:t>，</w:t>
      </w:r>
      <w:r>
        <w:rPr>
          <w:rFonts w:hint="eastAsia" w:ascii="仿宋_GB2312" w:hAnsi="宋体" w:eastAsia="仿宋_GB2312" w:cs="仿宋"/>
          <w:color w:val="auto"/>
          <w:kern w:val="0"/>
          <w:sz w:val="28"/>
          <w:szCs w:val="28"/>
          <w:lang w:val="en-US" w:eastAsia="zh-CN"/>
        </w:rPr>
        <w:t>也不得用于与本合同履行无关的用途</w:t>
      </w:r>
      <w:r>
        <w:rPr>
          <w:rFonts w:hint="eastAsia" w:ascii="仿宋_GB2312" w:hAnsi="宋体" w:eastAsia="仿宋_GB2312" w:cs="仿宋"/>
          <w:color w:val="auto"/>
          <w:kern w:val="0"/>
          <w:sz w:val="28"/>
          <w:szCs w:val="28"/>
        </w:rPr>
        <w:t>。</w:t>
      </w:r>
    </w:p>
    <w:p w14:paraId="2D988F54">
      <w:pPr>
        <w:shd w:val="clear" w:color="auto" w:fill="FFFFFF"/>
        <w:spacing w:line="500" w:lineRule="exact"/>
        <w:ind w:firstLine="560" w:firstLineChars="200"/>
        <w:rPr>
          <w:rFonts w:hint="eastAsia" w:ascii="仿宋_GB2312" w:hAnsi="宋体" w:eastAsia="仿宋_GB2312" w:cs="仿宋"/>
          <w:color w:val="auto"/>
          <w:kern w:val="0"/>
          <w:sz w:val="28"/>
          <w:szCs w:val="28"/>
          <w:lang w:val="en-US" w:eastAsia="zh-CN"/>
        </w:rPr>
      </w:pPr>
      <w:r>
        <w:rPr>
          <w:rFonts w:hint="eastAsia" w:ascii="仿宋_GB2312" w:hAnsi="宋体" w:eastAsia="仿宋_GB2312" w:cs="仿宋"/>
          <w:color w:val="auto"/>
          <w:kern w:val="0"/>
          <w:sz w:val="28"/>
          <w:szCs w:val="28"/>
          <w:lang w:val="en-US" w:eastAsia="zh-CN"/>
        </w:rPr>
        <w:t>2</w:t>
      </w:r>
      <w:r>
        <w:rPr>
          <w:rFonts w:hint="eastAsia" w:ascii="仿宋_GB2312" w:hAnsi="宋体" w:eastAsia="仿宋_GB2312" w:cs="仿宋"/>
          <w:color w:val="auto"/>
          <w:kern w:val="0"/>
          <w:sz w:val="28"/>
          <w:szCs w:val="28"/>
        </w:rPr>
        <w:t>.以上保密条款有效期为</w:t>
      </w:r>
      <w:r>
        <w:rPr>
          <w:rFonts w:hint="eastAsia" w:ascii="仿宋_GB2312" w:hAnsi="宋体" w:eastAsia="仿宋_GB2312" w:cs="仿宋"/>
          <w:color w:val="auto"/>
          <w:kern w:val="0"/>
          <w:sz w:val="28"/>
          <w:szCs w:val="28"/>
          <w:lang w:val="en-US" w:eastAsia="zh-CN"/>
        </w:rPr>
        <w:t>永久不，因本合同终止、撤销、无效而失去效力</w:t>
      </w:r>
    </w:p>
    <w:p w14:paraId="6BC08E25">
      <w:pPr>
        <w:shd w:val="clear" w:color="auto" w:fill="FFFFFF"/>
        <w:spacing w:line="500" w:lineRule="exact"/>
        <w:rPr>
          <w:rFonts w:ascii="仿宋_GB2312" w:hAnsi="宋体" w:eastAsia="仿宋_GB2312" w:cs="仿宋"/>
          <w:b/>
          <w:color w:val="auto"/>
          <w:kern w:val="0"/>
          <w:sz w:val="28"/>
          <w:szCs w:val="28"/>
        </w:rPr>
      </w:pPr>
      <w:r>
        <w:rPr>
          <w:rFonts w:hint="eastAsia" w:ascii="仿宋_GB2312" w:hAnsi="宋体" w:eastAsia="仿宋_GB2312" w:cs="仿宋"/>
          <w:b/>
          <w:color w:val="auto"/>
          <w:kern w:val="0"/>
          <w:sz w:val="28"/>
          <w:szCs w:val="28"/>
          <w:lang w:val="en-US" w:eastAsia="zh-CN"/>
        </w:rPr>
        <w:t xml:space="preserve">第十二条 </w:t>
      </w:r>
      <w:r>
        <w:rPr>
          <w:rFonts w:hint="eastAsia" w:ascii="仿宋_GB2312" w:hAnsi="宋体" w:eastAsia="仿宋_GB2312" w:cs="仿宋"/>
          <w:b/>
          <w:color w:val="auto"/>
          <w:kern w:val="0"/>
          <w:sz w:val="28"/>
          <w:szCs w:val="28"/>
        </w:rPr>
        <w:t>争议解决方式：</w:t>
      </w:r>
    </w:p>
    <w:p w14:paraId="530CF58A">
      <w:pPr>
        <w:shd w:val="clear" w:color="auto" w:fill="FFFFFF"/>
        <w:spacing w:line="500" w:lineRule="exact"/>
        <w:ind w:firstLine="560" w:firstLineChars="200"/>
        <w:rPr>
          <w:rFonts w:ascii="仿宋_GB2312" w:hAnsi="宋体" w:eastAsia="仿宋_GB2312" w:cs="仿宋"/>
          <w:b/>
          <w:color w:val="auto"/>
          <w:kern w:val="0"/>
          <w:sz w:val="28"/>
          <w:szCs w:val="28"/>
        </w:rPr>
      </w:pPr>
      <w:r>
        <w:rPr>
          <w:rFonts w:hint="eastAsia" w:ascii="仿宋_GB2312" w:hAnsi="宋体" w:eastAsia="仿宋_GB2312" w:cs="仿宋"/>
          <w:color w:val="auto"/>
          <w:kern w:val="0"/>
          <w:sz w:val="28"/>
          <w:szCs w:val="28"/>
        </w:rPr>
        <w:t xml:space="preserve">凡因本合同引起的或与本合同有关的任何争议，均提交哈尔滨仲裁委员会，按照该会的仲裁规则进行仲裁。仲裁裁决是终局的，对双方均有约束力。         </w:t>
      </w:r>
      <w:r>
        <w:rPr>
          <w:rFonts w:hint="eastAsia" w:ascii="仿宋_GB2312" w:hAnsi="宋体" w:eastAsia="仿宋_GB2312" w:cs="仿宋"/>
          <w:b/>
          <w:color w:val="auto"/>
          <w:kern w:val="0"/>
          <w:sz w:val="28"/>
          <w:szCs w:val="28"/>
        </w:rPr>
        <w:t xml:space="preserve">                                                                              </w:t>
      </w:r>
    </w:p>
    <w:p w14:paraId="583890B7">
      <w:pPr>
        <w:shd w:val="clear" w:color="auto" w:fill="FFFFFF"/>
        <w:spacing w:line="500" w:lineRule="exact"/>
        <w:rPr>
          <w:rFonts w:hint="eastAsia" w:ascii="仿宋_GB2312" w:hAnsi="宋体" w:eastAsia="仿宋_GB2312" w:cs="仿宋"/>
          <w:b/>
          <w:color w:val="auto"/>
          <w:kern w:val="0"/>
          <w:sz w:val="28"/>
          <w:szCs w:val="28"/>
          <w:lang w:val="en-US" w:eastAsia="zh-CN"/>
        </w:rPr>
      </w:pPr>
      <w:r>
        <w:rPr>
          <w:rFonts w:hint="eastAsia" w:ascii="仿宋_GB2312" w:hAnsi="宋体" w:eastAsia="仿宋_GB2312" w:cs="仿宋"/>
          <w:b/>
          <w:color w:val="auto"/>
          <w:kern w:val="0"/>
          <w:sz w:val="28"/>
          <w:szCs w:val="28"/>
        </w:rPr>
        <w:t>第十</w:t>
      </w:r>
      <w:r>
        <w:rPr>
          <w:rFonts w:hint="eastAsia" w:ascii="仿宋_GB2312" w:hAnsi="宋体" w:eastAsia="仿宋_GB2312" w:cs="仿宋"/>
          <w:b/>
          <w:color w:val="auto"/>
          <w:kern w:val="0"/>
          <w:sz w:val="28"/>
          <w:szCs w:val="28"/>
          <w:lang w:val="en-US" w:eastAsia="zh-CN"/>
        </w:rPr>
        <w:t>三</w:t>
      </w:r>
      <w:r>
        <w:rPr>
          <w:rFonts w:hint="eastAsia" w:ascii="仿宋_GB2312" w:hAnsi="宋体" w:eastAsia="仿宋_GB2312" w:cs="仿宋"/>
          <w:b/>
          <w:color w:val="auto"/>
          <w:kern w:val="0"/>
          <w:sz w:val="28"/>
          <w:szCs w:val="28"/>
        </w:rPr>
        <w:t xml:space="preserve">条 </w:t>
      </w:r>
      <w:r>
        <w:rPr>
          <w:rFonts w:hint="eastAsia" w:ascii="仿宋_GB2312" w:hAnsi="宋体" w:eastAsia="仿宋_GB2312" w:cs="仿宋"/>
          <w:b/>
          <w:color w:val="auto"/>
          <w:kern w:val="0"/>
          <w:sz w:val="28"/>
          <w:szCs w:val="28"/>
          <w:lang w:val="en-US" w:eastAsia="zh-CN"/>
        </w:rPr>
        <w:t>送达</w:t>
      </w:r>
    </w:p>
    <w:p w14:paraId="3388BE75">
      <w:pPr>
        <w:shd w:val="clear" w:color="auto" w:fill="FFFFFF"/>
        <w:spacing w:line="500" w:lineRule="exact"/>
        <w:ind w:firstLine="560" w:firstLineChars="200"/>
        <w:rPr>
          <w:rFonts w:ascii="仿宋_GB2312" w:hAnsi="宋体" w:eastAsia="仿宋_GB2312" w:cs="仿宋"/>
          <w:b/>
          <w:color w:val="auto"/>
          <w:kern w:val="0"/>
          <w:sz w:val="28"/>
          <w:szCs w:val="28"/>
        </w:rPr>
      </w:pPr>
      <w:r>
        <w:rPr>
          <w:rFonts w:hint="eastAsia" w:ascii="仿宋_GB2312" w:hAnsi="宋体" w:eastAsia="仿宋_GB2312" w:cs="仿宋"/>
          <w:color w:val="auto"/>
          <w:kern w:val="0"/>
          <w:sz w:val="28"/>
          <w:szCs w:val="28"/>
        </w:rPr>
        <w:t>本合同签订人所填写的地址信息，将作为通知、信件、法律文书等一切书面文件的送达地址。若按该地址送达的相关文件无人签收或被拒绝签收，则文件退回之日视为送达之日。</w:t>
      </w:r>
    </w:p>
    <w:p w14:paraId="1E969CA8">
      <w:pPr>
        <w:numPr>
          <w:ilvl w:val="0"/>
          <w:numId w:val="0"/>
        </w:numPr>
        <w:shd w:val="clear" w:color="auto" w:fill="FFFFFF"/>
        <w:spacing w:line="500" w:lineRule="exact"/>
        <w:rPr>
          <w:rFonts w:hint="default" w:ascii="仿宋_GB2312" w:hAnsi="宋体" w:eastAsia="仿宋_GB2312" w:cs="仿宋"/>
          <w:color w:val="auto"/>
          <w:kern w:val="0"/>
          <w:sz w:val="28"/>
          <w:szCs w:val="28"/>
          <w:lang w:val="en-US" w:eastAsia="zh-CN" w:bidi="ar-SA"/>
        </w:rPr>
      </w:pPr>
      <w:r>
        <w:rPr>
          <w:rFonts w:hint="eastAsia" w:ascii="仿宋_GB2312" w:hAnsi="宋体" w:eastAsia="仿宋_GB2312" w:cs="仿宋"/>
          <w:b/>
          <w:color w:val="auto"/>
          <w:kern w:val="0"/>
          <w:sz w:val="28"/>
          <w:szCs w:val="28"/>
          <w:lang w:val="en-US" w:eastAsia="zh-CN" w:bidi="ar-SA"/>
        </w:rPr>
        <w:t>第十四条</w:t>
      </w:r>
      <w:r>
        <w:rPr>
          <w:rFonts w:hint="eastAsia" w:ascii="仿宋_GB2312" w:hAnsi="宋体" w:eastAsia="仿宋_GB2312" w:cs="仿宋"/>
          <w:color w:val="auto"/>
          <w:kern w:val="0"/>
          <w:sz w:val="28"/>
          <w:szCs w:val="28"/>
          <w:lang w:val="en-US" w:eastAsia="zh-CN" w:bidi="ar-SA"/>
        </w:rPr>
        <w:t xml:space="preserve"> </w:t>
      </w:r>
      <w:r>
        <w:rPr>
          <w:rFonts w:hint="eastAsia" w:ascii="仿宋_GB2312" w:hAnsi="宋体" w:eastAsia="仿宋_GB2312" w:cs="仿宋"/>
          <w:b/>
          <w:bCs/>
          <w:color w:val="auto"/>
          <w:kern w:val="0"/>
          <w:sz w:val="28"/>
          <w:szCs w:val="28"/>
          <w:lang w:val="en-US" w:eastAsia="zh-CN" w:bidi="ar-SA"/>
        </w:rPr>
        <w:t>合同份数</w:t>
      </w:r>
    </w:p>
    <w:p w14:paraId="6B8E9C9C">
      <w:pPr>
        <w:numPr>
          <w:ilvl w:val="0"/>
          <w:numId w:val="0"/>
        </w:numPr>
        <w:shd w:val="clear" w:color="auto" w:fill="FFFFFF"/>
        <w:spacing w:line="500" w:lineRule="exact"/>
        <w:ind w:firstLine="560" w:firstLineChars="200"/>
        <w:rPr>
          <w:rFonts w:hint="eastAsia" w:ascii="仿宋_GB2312" w:hAnsi="宋体" w:eastAsia="仿宋_GB2312" w:cs="仿宋"/>
          <w:b w:val="0"/>
          <w:bCs w:val="0"/>
          <w:i w:val="0"/>
          <w:iCs w:val="0"/>
          <w:color w:val="auto"/>
          <w:kern w:val="0"/>
          <w:sz w:val="28"/>
          <w:szCs w:val="28"/>
          <w:lang w:val="en-US" w:eastAsia="zh-CN"/>
        </w:rPr>
      </w:pPr>
      <w:r>
        <w:rPr>
          <w:rFonts w:hint="eastAsia" w:ascii="仿宋_GB2312" w:hAnsi="宋体" w:eastAsia="仿宋_GB2312" w:cs="仿宋"/>
          <w:b w:val="0"/>
          <w:bCs w:val="0"/>
          <w:i w:val="0"/>
          <w:iCs w:val="0"/>
          <w:color w:val="auto"/>
          <w:kern w:val="0"/>
          <w:sz w:val="28"/>
          <w:szCs w:val="28"/>
          <w:lang w:val="en-US" w:eastAsia="zh-CN"/>
        </w:rPr>
        <w:t>1.本合同一式壹份，以电子形式存储于采购管理平台，各方可通过该平台查询、下载合同文本，存储的电子版本视为正本，对各方具有同等约束力。各方可自行打印本合同，打印件与电子版本不一致时，以平台存储的电子版本为准。</w:t>
      </w:r>
    </w:p>
    <w:p w14:paraId="4A7AC442">
      <w:pPr>
        <w:numPr>
          <w:ilvl w:val="0"/>
          <w:numId w:val="0"/>
        </w:numPr>
        <w:shd w:val="clear" w:color="auto" w:fill="FFFFFF"/>
        <w:spacing w:line="500" w:lineRule="exact"/>
        <w:ind w:firstLine="560" w:firstLineChars="200"/>
        <w:rPr>
          <w:rFonts w:hint="eastAsia" w:ascii="仿宋_GB2312" w:hAnsi="宋体" w:eastAsia="仿宋_GB2312" w:cs="仿宋"/>
          <w:color w:val="auto"/>
          <w:kern w:val="0"/>
          <w:sz w:val="28"/>
          <w:szCs w:val="28"/>
        </w:rPr>
      </w:pPr>
      <w:r>
        <w:rPr>
          <w:rFonts w:hint="eastAsia" w:ascii="仿宋_GB2312" w:hAnsi="宋体" w:eastAsia="仿宋_GB2312" w:cs="仿宋"/>
          <w:color w:val="auto"/>
          <w:kern w:val="0"/>
          <w:sz w:val="28"/>
          <w:szCs w:val="28"/>
          <w:lang w:val="en-US" w:eastAsia="zh-CN"/>
        </w:rPr>
        <w:t>2.</w:t>
      </w:r>
      <w:r>
        <w:rPr>
          <w:rFonts w:hint="eastAsia" w:ascii="仿宋_GB2312" w:hAnsi="宋体" w:eastAsia="仿宋_GB2312" w:cs="仿宋"/>
          <w:color w:val="auto"/>
          <w:kern w:val="0"/>
          <w:sz w:val="28"/>
          <w:szCs w:val="28"/>
        </w:rPr>
        <w:t>本合同一式</w:t>
      </w:r>
      <w:r>
        <w:rPr>
          <w:rFonts w:hint="eastAsia" w:ascii="仿宋_GB2312" w:hAnsi="宋体" w:eastAsia="仿宋_GB2312" w:cs="仿宋"/>
          <w:color w:val="auto"/>
          <w:kern w:val="0"/>
          <w:sz w:val="28"/>
          <w:szCs w:val="28"/>
          <w:lang w:val="en-US" w:eastAsia="zh-CN"/>
        </w:rPr>
        <w:t>陆</w:t>
      </w:r>
      <w:r>
        <w:rPr>
          <w:rFonts w:hint="eastAsia" w:ascii="仿宋_GB2312" w:hAnsi="宋体" w:eastAsia="仿宋_GB2312" w:cs="仿宋"/>
          <w:color w:val="auto"/>
          <w:kern w:val="0"/>
          <w:sz w:val="28"/>
          <w:szCs w:val="28"/>
        </w:rPr>
        <w:t>份，甲方持有</w:t>
      </w:r>
      <w:r>
        <w:rPr>
          <w:rFonts w:hint="eastAsia" w:ascii="仿宋_GB2312" w:hAnsi="宋体" w:eastAsia="仿宋_GB2312" w:cs="仿宋"/>
          <w:color w:val="auto"/>
          <w:kern w:val="0"/>
          <w:sz w:val="28"/>
          <w:szCs w:val="28"/>
          <w:lang w:val="en-US" w:eastAsia="zh-CN"/>
        </w:rPr>
        <w:t>伍</w:t>
      </w:r>
      <w:r>
        <w:rPr>
          <w:rFonts w:hint="eastAsia" w:ascii="仿宋_GB2312" w:hAnsi="宋体" w:eastAsia="仿宋_GB2312" w:cs="仿宋"/>
          <w:color w:val="auto"/>
          <w:kern w:val="0"/>
          <w:sz w:val="28"/>
          <w:szCs w:val="28"/>
        </w:rPr>
        <w:t>份，乙方持有</w:t>
      </w:r>
      <w:r>
        <w:rPr>
          <w:rFonts w:hint="eastAsia" w:ascii="仿宋_GB2312" w:hAnsi="宋体" w:eastAsia="仿宋_GB2312" w:cs="仿宋"/>
          <w:b w:val="0"/>
          <w:bCs w:val="0"/>
          <w:i w:val="0"/>
          <w:iCs w:val="0"/>
          <w:caps w:val="0"/>
          <w:color w:val="auto"/>
          <w:spacing w:val="0"/>
          <w:kern w:val="0"/>
          <w:sz w:val="28"/>
          <w:szCs w:val="28"/>
          <w:shd w:val="clear" w:fill="auto"/>
        </w:rPr>
        <w:t>壹</w:t>
      </w:r>
      <w:r>
        <w:rPr>
          <w:rFonts w:hint="eastAsia" w:ascii="仿宋_GB2312" w:hAnsi="宋体" w:eastAsia="仿宋_GB2312" w:cs="仿宋"/>
          <w:color w:val="auto"/>
          <w:kern w:val="0"/>
          <w:sz w:val="28"/>
          <w:szCs w:val="28"/>
        </w:rPr>
        <w:t>份，具有同等效力，经双方签字盖章后生效。</w:t>
      </w:r>
    </w:p>
    <w:p w14:paraId="6433F040">
      <w:pPr>
        <w:numPr>
          <w:ilvl w:val="0"/>
          <w:numId w:val="0"/>
        </w:numPr>
        <w:shd w:val="clear" w:color="auto" w:fill="FFFFFF"/>
        <w:spacing w:line="500" w:lineRule="exact"/>
        <w:ind w:firstLine="560" w:firstLineChars="200"/>
        <w:rPr>
          <w:rFonts w:hint="eastAsia" w:ascii="仿宋_GB2312" w:hAnsi="宋体" w:eastAsia="仿宋_GB2312" w:cs="仿宋"/>
          <w:b w:val="0"/>
          <w:bCs w:val="0"/>
          <w:i w:val="0"/>
          <w:iCs w:val="0"/>
          <w:color w:val="auto"/>
          <w:kern w:val="0"/>
          <w:sz w:val="28"/>
          <w:szCs w:val="28"/>
          <w:lang w:val="en-US" w:eastAsia="zh-CN"/>
        </w:rPr>
      </w:pPr>
      <w:r>
        <w:rPr>
          <w:rFonts w:hint="eastAsia" w:ascii="仿宋_GB2312" w:hAnsi="宋体" w:eastAsia="仿宋_GB2312" w:cs="仿宋"/>
          <w:bCs w:val="0"/>
          <w:color w:val="auto"/>
          <w:kern w:val="0"/>
          <w:sz w:val="28"/>
          <w:szCs w:val="28"/>
        </w:rPr>
        <w:t>注：可针对上述情况</w:t>
      </w:r>
      <w:r>
        <w:rPr>
          <w:rFonts w:hint="eastAsia" w:ascii="仿宋_GB2312" w:hAnsi="宋体" w:eastAsia="仿宋_GB2312" w:cs="仿宋"/>
          <w:bCs w:val="0"/>
          <w:color w:val="auto"/>
          <w:kern w:val="0"/>
          <w:sz w:val="28"/>
          <w:szCs w:val="28"/>
          <w:lang w:val="en-US" w:eastAsia="zh-CN"/>
        </w:rPr>
        <w:t>二</w:t>
      </w:r>
      <w:r>
        <w:rPr>
          <w:rFonts w:hint="eastAsia" w:ascii="仿宋_GB2312" w:hAnsi="宋体" w:eastAsia="仿宋_GB2312" w:cs="仿宋"/>
          <w:bCs w:val="0"/>
          <w:color w:val="auto"/>
          <w:kern w:val="0"/>
          <w:sz w:val="28"/>
          <w:szCs w:val="28"/>
        </w:rPr>
        <w:t>选一。</w:t>
      </w:r>
    </w:p>
    <w:p w14:paraId="0D579085">
      <w:pPr>
        <w:shd w:val="clear" w:color="auto" w:fill="FFFFFF"/>
        <w:spacing w:line="500" w:lineRule="exact"/>
        <w:rPr>
          <w:rFonts w:hint="eastAsia" w:ascii="仿宋_GB2312" w:hAnsi="宋体" w:eastAsia="仿宋_GB2312" w:cs="仿宋"/>
          <w:color w:val="auto"/>
          <w:kern w:val="0"/>
          <w:sz w:val="28"/>
          <w:szCs w:val="28"/>
        </w:rPr>
      </w:pPr>
      <w:r>
        <w:rPr>
          <w:rFonts w:hint="eastAsia" w:ascii="仿宋_GB2312" w:hAnsi="宋体" w:eastAsia="仿宋_GB2312" w:cs="仿宋"/>
          <w:b/>
          <w:color w:val="auto"/>
          <w:kern w:val="0"/>
          <w:sz w:val="28"/>
          <w:szCs w:val="28"/>
        </w:rPr>
        <w:t>第十</w:t>
      </w:r>
      <w:r>
        <w:rPr>
          <w:rFonts w:hint="eastAsia" w:ascii="仿宋_GB2312" w:hAnsi="宋体" w:eastAsia="仿宋_GB2312" w:cs="仿宋"/>
          <w:b/>
          <w:color w:val="auto"/>
          <w:kern w:val="0"/>
          <w:sz w:val="28"/>
          <w:szCs w:val="28"/>
          <w:lang w:val="en-US" w:eastAsia="zh-CN"/>
        </w:rPr>
        <w:t>五</w:t>
      </w:r>
      <w:r>
        <w:rPr>
          <w:rFonts w:hint="eastAsia" w:ascii="仿宋_GB2312" w:hAnsi="宋体" w:eastAsia="仿宋_GB2312" w:cs="仿宋"/>
          <w:b/>
          <w:color w:val="auto"/>
          <w:kern w:val="0"/>
          <w:sz w:val="28"/>
          <w:szCs w:val="28"/>
        </w:rPr>
        <w:t xml:space="preserve">条 </w:t>
      </w:r>
      <w:r>
        <w:rPr>
          <w:rFonts w:hint="eastAsia" w:ascii="仿宋_GB2312" w:hAnsi="宋体" w:eastAsia="仿宋_GB2312" w:cs="仿宋"/>
          <w:color w:val="auto"/>
          <w:kern w:val="0"/>
          <w:sz w:val="28"/>
          <w:szCs w:val="28"/>
        </w:rPr>
        <w:t>本合同未尽事宜，经双方协商一致后签订补充协议，补充协议是本合同的组成部分，与本合同具有同等效力。</w:t>
      </w:r>
    </w:p>
    <w:p w14:paraId="7A33D2CE">
      <w:pPr>
        <w:shd w:val="clear" w:color="auto" w:fill="FFFFFF"/>
        <w:snapToGrid/>
        <w:spacing w:line="500" w:lineRule="exact"/>
        <w:rPr>
          <w:rFonts w:hint="eastAsia" w:ascii="仿宋_GB2312" w:hAnsi="宋体" w:eastAsia="仿宋_GB2312" w:cs="仿宋"/>
          <w:b/>
          <w:color w:val="auto"/>
          <w:kern w:val="0"/>
          <w:sz w:val="28"/>
          <w:szCs w:val="28"/>
        </w:rPr>
      </w:pPr>
      <w:r>
        <w:rPr>
          <w:rFonts w:hint="eastAsia" w:ascii="仿宋_GB2312" w:hAnsi="宋体" w:eastAsia="仿宋_GB2312" w:cs="仿宋"/>
          <w:b/>
          <w:color w:val="auto"/>
          <w:kern w:val="0"/>
          <w:sz w:val="28"/>
          <w:szCs w:val="28"/>
          <w:lang w:val="en-US" w:eastAsia="zh-CN"/>
        </w:rPr>
        <w:t>第十六条  本</w:t>
      </w:r>
      <w:r>
        <w:rPr>
          <w:rFonts w:hint="eastAsia" w:ascii="仿宋_GB2312" w:hAnsi="宋体" w:eastAsia="仿宋_GB2312" w:cs="仿宋"/>
          <w:b/>
          <w:color w:val="auto"/>
          <w:kern w:val="0"/>
          <w:sz w:val="28"/>
          <w:szCs w:val="28"/>
        </w:rPr>
        <w:t>合同文件构成</w:t>
      </w:r>
    </w:p>
    <w:p w14:paraId="765D7BE6">
      <w:pPr>
        <w:shd w:val="clear" w:color="auto" w:fill="FFFFFF"/>
        <w:snapToGrid/>
        <w:spacing w:line="500" w:lineRule="exact"/>
        <w:ind w:firstLine="560" w:firstLineChars="200"/>
        <w:rPr>
          <w:rFonts w:hint="eastAsia" w:ascii="仿宋_GB2312" w:hAnsi="宋体" w:eastAsia="仿宋_GB2312" w:cs="仿宋"/>
          <w:b w:val="0"/>
          <w:bCs w:val="0"/>
          <w:color w:val="auto"/>
          <w:kern w:val="0"/>
          <w:sz w:val="28"/>
          <w:szCs w:val="28"/>
        </w:rPr>
      </w:pPr>
      <w:r>
        <w:rPr>
          <w:rFonts w:hint="eastAsia" w:ascii="仿宋_GB2312" w:hAnsi="宋体" w:eastAsia="仿宋_GB2312" w:cs="仿宋"/>
          <w:b w:val="0"/>
          <w:bCs w:val="0"/>
          <w:color w:val="auto"/>
          <w:kern w:val="0"/>
          <w:sz w:val="28"/>
          <w:szCs w:val="28"/>
          <w:lang w:val="en-US" w:eastAsia="zh-CN"/>
        </w:rPr>
        <w:t>1.</w:t>
      </w:r>
      <w:r>
        <w:rPr>
          <w:rFonts w:hint="eastAsia" w:ascii="仿宋_GB2312" w:hAnsi="宋体" w:eastAsia="仿宋_GB2312" w:cs="仿宋"/>
          <w:b w:val="0"/>
          <w:bCs w:val="0"/>
          <w:color w:val="auto"/>
          <w:kern w:val="0"/>
          <w:sz w:val="28"/>
          <w:szCs w:val="28"/>
        </w:rPr>
        <w:t>本</w:t>
      </w:r>
      <w:r>
        <w:rPr>
          <w:rFonts w:hint="eastAsia" w:ascii="仿宋_GB2312" w:hAnsi="宋体" w:eastAsia="仿宋_GB2312" w:cs="仿宋"/>
          <w:b w:val="0"/>
          <w:bCs w:val="0"/>
          <w:color w:val="auto"/>
          <w:kern w:val="0"/>
          <w:sz w:val="28"/>
          <w:szCs w:val="28"/>
          <w:lang w:val="en-US" w:eastAsia="zh-CN"/>
        </w:rPr>
        <w:t>合同</w:t>
      </w:r>
      <w:r>
        <w:rPr>
          <w:rFonts w:hint="eastAsia" w:ascii="仿宋_GB2312" w:hAnsi="宋体" w:eastAsia="仿宋_GB2312" w:cs="仿宋"/>
          <w:b w:val="0"/>
          <w:bCs w:val="0"/>
          <w:color w:val="auto"/>
          <w:kern w:val="0"/>
          <w:sz w:val="28"/>
          <w:szCs w:val="28"/>
        </w:rPr>
        <w:t>与下列文件一起构成合同文件：</w:t>
      </w:r>
    </w:p>
    <w:p w14:paraId="654DFB1D">
      <w:pPr>
        <w:shd w:val="clear" w:color="auto" w:fill="FFFFFF"/>
        <w:snapToGrid/>
        <w:spacing w:line="500" w:lineRule="exact"/>
        <w:ind w:firstLine="560" w:firstLineChars="200"/>
        <w:rPr>
          <w:rFonts w:hint="eastAsia" w:ascii="仿宋_GB2312" w:hAnsi="宋体" w:eastAsia="仿宋_GB2312" w:cs="仿宋"/>
          <w:b w:val="0"/>
          <w:bCs w:val="0"/>
          <w:color w:val="auto"/>
          <w:kern w:val="0"/>
          <w:sz w:val="28"/>
          <w:szCs w:val="28"/>
        </w:rPr>
      </w:pPr>
      <w:r>
        <w:rPr>
          <w:rFonts w:hint="eastAsia" w:ascii="仿宋_GB2312" w:hAnsi="宋体" w:eastAsia="仿宋_GB2312" w:cs="仿宋"/>
          <w:b w:val="0"/>
          <w:bCs w:val="0"/>
          <w:color w:val="auto"/>
          <w:kern w:val="0"/>
          <w:sz w:val="28"/>
          <w:szCs w:val="28"/>
          <w:lang w:eastAsia="zh-CN"/>
        </w:rPr>
        <w:t>（</w:t>
      </w:r>
      <w:r>
        <w:rPr>
          <w:rFonts w:hint="eastAsia" w:ascii="仿宋_GB2312" w:hAnsi="宋体" w:eastAsia="仿宋_GB2312" w:cs="仿宋"/>
          <w:b w:val="0"/>
          <w:bCs w:val="0"/>
          <w:color w:val="auto"/>
          <w:kern w:val="0"/>
          <w:sz w:val="28"/>
          <w:szCs w:val="28"/>
          <w:lang w:val="en-US" w:eastAsia="zh-CN"/>
        </w:rPr>
        <w:t>1</w:t>
      </w:r>
      <w:r>
        <w:rPr>
          <w:rFonts w:hint="eastAsia" w:ascii="仿宋_GB2312" w:hAnsi="宋体" w:eastAsia="仿宋_GB2312" w:cs="仿宋"/>
          <w:b w:val="0"/>
          <w:bCs w:val="0"/>
          <w:color w:val="auto"/>
          <w:kern w:val="0"/>
          <w:sz w:val="28"/>
          <w:szCs w:val="28"/>
          <w:lang w:eastAsia="zh-CN"/>
        </w:rPr>
        <w:t>）</w:t>
      </w:r>
      <w:r>
        <w:rPr>
          <w:rFonts w:hint="eastAsia" w:ascii="仿宋_GB2312" w:hAnsi="宋体" w:eastAsia="仿宋_GB2312" w:cs="仿宋"/>
          <w:b w:val="0"/>
          <w:bCs w:val="0"/>
          <w:color w:val="auto"/>
          <w:kern w:val="0"/>
          <w:sz w:val="28"/>
          <w:szCs w:val="28"/>
        </w:rPr>
        <w:t>采购文件</w:t>
      </w:r>
      <w:r>
        <w:rPr>
          <w:rFonts w:hint="eastAsia" w:ascii="仿宋_GB2312" w:hAnsi="宋体" w:eastAsia="仿宋_GB2312" w:cs="仿宋"/>
          <w:b w:val="0"/>
          <w:bCs w:val="0"/>
          <w:color w:val="auto"/>
          <w:kern w:val="0"/>
          <w:sz w:val="28"/>
          <w:szCs w:val="28"/>
          <w:lang w:eastAsia="zh-CN"/>
        </w:rPr>
        <w:t>、</w:t>
      </w:r>
      <w:r>
        <w:rPr>
          <w:rFonts w:hint="eastAsia" w:ascii="仿宋_GB2312" w:hAnsi="宋体" w:eastAsia="仿宋_GB2312" w:cs="仿宋"/>
          <w:b w:val="0"/>
          <w:bCs w:val="0"/>
          <w:color w:val="auto"/>
          <w:kern w:val="0"/>
          <w:sz w:val="28"/>
          <w:szCs w:val="28"/>
          <w:lang w:val="en-US" w:eastAsia="zh-CN"/>
        </w:rPr>
        <w:t>答疑文件</w:t>
      </w:r>
      <w:r>
        <w:rPr>
          <w:rFonts w:hint="eastAsia" w:ascii="仿宋_GB2312" w:hAnsi="宋体" w:eastAsia="仿宋_GB2312" w:cs="仿宋"/>
          <w:b w:val="0"/>
          <w:bCs w:val="0"/>
          <w:color w:val="auto"/>
          <w:kern w:val="0"/>
          <w:sz w:val="28"/>
          <w:szCs w:val="28"/>
          <w:lang w:eastAsia="zh-CN"/>
        </w:rPr>
        <w:t>；（</w:t>
      </w:r>
      <w:r>
        <w:rPr>
          <w:rFonts w:hint="eastAsia" w:ascii="仿宋_GB2312" w:hAnsi="宋体" w:eastAsia="仿宋_GB2312" w:cs="仿宋"/>
          <w:b w:val="0"/>
          <w:bCs w:val="0"/>
          <w:color w:val="auto"/>
          <w:kern w:val="0"/>
          <w:sz w:val="28"/>
          <w:szCs w:val="28"/>
          <w:lang w:val="en-US" w:eastAsia="zh-CN"/>
        </w:rPr>
        <w:t>2</w:t>
      </w:r>
      <w:r>
        <w:rPr>
          <w:rFonts w:hint="eastAsia" w:ascii="仿宋_GB2312" w:hAnsi="宋体" w:eastAsia="仿宋_GB2312" w:cs="仿宋"/>
          <w:b w:val="0"/>
          <w:bCs w:val="0"/>
          <w:color w:val="auto"/>
          <w:kern w:val="0"/>
          <w:sz w:val="28"/>
          <w:szCs w:val="28"/>
          <w:lang w:eastAsia="zh-CN"/>
        </w:rPr>
        <w:t>）</w:t>
      </w:r>
      <w:r>
        <w:rPr>
          <w:rFonts w:hint="eastAsia" w:ascii="仿宋_GB2312" w:hAnsi="宋体" w:eastAsia="仿宋_GB2312" w:cs="仿宋"/>
          <w:b w:val="0"/>
          <w:bCs w:val="0"/>
          <w:color w:val="auto"/>
          <w:kern w:val="0"/>
          <w:sz w:val="28"/>
          <w:szCs w:val="28"/>
        </w:rPr>
        <w:t>响应文件</w:t>
      </w:r>
      <w:r>
        <w:rPr>
          <w:rFonts w:hint="eastAsia" w:ascii="仿宋_GB2312" w:hAnsi="宋体" w:eastAsia="仿宋_GB2312" w:cs="仿宋"/>
          <w:b w:val="0"/>
          <w:bCs w:val="0"/>
          <w:color w:val="auto"/>
          <w:kern w:val="0"/>
          <w:sz w:val="28"/>
          <w:szCs w:val="28"/>
          <w:lang w:eastAsia="zh-CN"/>
        </w:rPr>
        <w:t>、</w:t>
      </w:r>
      <w:r>
        <w:rPr>
          <w:rFonts w:hint="eastAsia" w:ascii="仿宋_GB2312" w:hAnsi="宋体" w:eastAsia="仿宋_GB2312" w:cs="仿宋"/>
          <w:b w:val="0"/>
          <w:bCs w:val="0"/>
          <w:color w:val="auto"/>
          <w:kern w:val="0"/>
          <w:sz w:val="28"/>
          <w:szCs w:val="28"/>
          <w:lang w:val="en-US" w:eastAsia="zh-CN"/>
        </w:rPr>
        <w:t>澄清文件</w:t>
      </w:r>
      <w:r>
        <w:rPr>
          <w:rFonts w:hint="eastAsia" w:ascii="仿宋_GB2312" w:hAnsi="宋体" w:eastAsia="仿宋_GB2312" w:cs="仿宋"/>
          <w:b w:val="0"/>
          <w:bCs w:val="0"/>
          <w:color w:val="auto"/>
          <w:kern w:val="0"/>
          <w:sz w:val="28"/>
          <w:szCs w:val="28"/>
          <w:lang w:eastAsia="zh-CN"/>
        </w:rPr>
        <w:t>；（</w:t>
      </w:r>
      <w:r>
        <w:rPr>
          <w:rFonts w:hint="eastAsia" w:ascii="仿宋_GB2312" w:hAnsi="宋体" w:eastAsia="仿宋_GB2312" w:cs="仿宋"/>
          <w:b w:val="0"/>
          <w:bCs w:val="0"/>
          <w:color w:val="auto"/>
          <w:kern w:val="0"/>
          <w:sz w:val="28"/>
          <w:szCs w:val="28"/>
          <w:lang w:val="en-US" w:eastAsia="zh-CN"/>
        </w:rPr>
        <w:t>3</w:t>
      </w:r>
      <w:r>
        <w:rPr>
          <w:rFonts w:hint="eastAsia" w:ascii="仿宋_GB2312" w:hAnsi="宋体" w:eastAsia="仿宋_GB2312" w:cs="仿宋"/>
          <w:b w:val="0"/>
          <w:bCs w:val="0"/>
          <w:color w:val="auto"/>
          <w:kern w:val="0"/>
          <w:sz w:val="28"/>
          <w:szCs w:val="28"/>
          <w:lang w:eastAsia="zh-CN"/>
        </w:rPr>
        <w:t>）</w:t>
      </w:r>
      <w:r>
        <w:rPr>
          <w:rFonts w:hint="eastAsia" w:ascii="仿宋_GB2312" w:hAnsi="宋体" w:eastAsia="仿宋_GB2312" w:cs="仿宋"/>
          <w:b w:val="0"/>
          <w:bCs w:val="0"/>
          <w:color w:val="auto"/>
          <w:kern w:val="0"/>
          <w:sz w:val="28"/>
          <w:szCs w:val="28"/>
        </w:rPr>
        <w:t>中标</w:t>
      </w:r>
      <w:r>
        <w:rPr>
          <w:rFonts w:hint="eastAsia" w:ascii="仿宋_GB2312" w:hAnsi="宋体" w:eastAsia="仿宋_GB2312" w:cs="仿宋"/>
          <w:b w:val="0"/>
          <w:bCs w:val="0"/>
          <w:color w:val="auto"/>
          <w:kern w:val="0"/>
          <w:sz w:val="28"/>
          <w:szCs w:val="28"/>
          <w:lang w:eastAsia="zh-CN"/>
        </w:rPr>
        <w:t>（</w:t>
      </w:r>
      <w:r>
        <w:rPr>
          <w:rFonts w:hint="eastAsia" w:ascii="仿宋_GB2312" w:hAnsi="宋体" w:eastAsia="仿宋_GB2312" w:cs="仿宋"/>
          <w:b w:val="0"/>
          <w:bCs w:val="0"/>
          <w:color w:val="auto"/>
          <w:kern w:val="0"/>
          <w:sz w:val="28"/>
          <w:szCs w:val="28"/>
          <w:lang w:val="en-US" w:eastAsia="zh-CN"/>
        </w:rPr>
        <w:t>成交</w:t>
      </w:r>
      <w:r>
        <w:rPr>
          <w:rFonts w:hint="eastAsia" w:ascii="仿宋_GB2312" w:hAnsi="宋体" w:eastAsia="仿宋_GB2312" w:cs="仿宋"/>
          <w:b w:val="0"/>
          <w:bCs w:val="0"/>
          <w:color w:val="auto"/>
          <w:kern w:val="0"/>
          <w:sz w:val="28"/>
          <w:szCs w:val="28"/>
          <w:lang w:eastAsia="zh-CN"/>
        </w:rPr>
        <w:t>）</w:t>
      </w:r>
      <w:r>
        <w:rPr>
          <w:rFonts w:hint="eastAsia" w:ascii="仿宋_GB2312" w:hAnsi="宋体" w:eastAsia="仿宋_GB2312" w:cs="仿宋"/>
          <w:b w:val="0"/>
          <w:bCs w:val="0"/>
          <w:color w:val="auto"/>
          <w:kern w:val="0"/>
          <w:sz w:val="28"/>
          <w:szCs w:val="28"/>
        </w:rPr>
        <w:t>通知书；</w:t>
      </w:r>
      <w:r>
        <w:rPr>
          <w:rFonts w:hint="eastAsia" w:ascii="仿宋_GB2312" w:hAnsi="宋体" w:eastAsia="仿宋_GB2312" w:cs="仿宋"/>
          <w:b w:val="0"/>
          <w:bCs w:val="0"/>
          <w:color w:val="auto"/>
          <w:kern w:val="0"/>
          <w:sz w:val="28"/>
          <w:szCs w:val="28"/>
          <w:lang w:eastAsia="zh-CN"/>
        </w:rPr>
        <w:t>（</w:t>
      </w:r>
      <w:r>
        <w:rPr>
          <w:rFonts w:hint="eastAsia" w:ascii="仿宋_GB2312" w:hAnsi="宋体" w:eastAsia="仿宋_GB2312" w:cs="仿宋"/>
          <w:b w:val="0"/>
          <w:bCs w:val="0"/>
          <w:color w:val="auto"/>
          <w:kern w:val="0"/>
          <w:sz w:val="28"/>
          <w:szCs w:val="28"/>
          <w:lang w:val="en-US" w:eastAsia="zh-CN"/>
        </w:rPr>
        <w:t>4</w:t>
      </w:r>
      <w:r>
        <w:rPr>
          <w:rFonts w:hint="eastAsia" w:ascii="仿宋_GB2312" w:hAnsi="宋体" w:eastAsia="仿宋_GB2312" w:cs="仿宋"/>
          <w:b w:val="0"/>
          <w:bCs w:val="0"/>
          <w:color w:val="auto"/>
          <w:kern w:val="0"/>
          <w:sz w:val="28"/>
          <w:szCs w:val="28"/>
          <w:lang w:eastAsia="zh-CN"/>
        </w:rPr>
        <w:t>）</w:t>
      </w:r>
      <w:r>
        <w:rPr>
          <w:rFonts w:hint="eastAsia" w:ascii="仿宋_GB2312" w:hAnsi="宋体" w:eastAsia="仿宋_GB2312" w:cs="仿宋"/>
          <w:b w:val="0"/>
          <w:bCs w:val="0"/>
          <w:color w:val="auto"/>
          <w:kern w:val="0"/>
          <w:sz w:val="28"/>
          <w:szCs w:val="28"/>
        </w:rPr>
        <w:t>补充协议；</w:t>
      </w:r>
      <w:r>
        <w:rPr>
          <w:rFonts w:hint="eastAsia" w:ascii="仿宋_GB2312" w:hAnsi="宋体" w:eastAsia="仿宋_GB2312" w:cs="仿宋"/>
          <w:b w:val="0"/>
          <w:bCs w:val="0"/>
          <w:color w:val="auto"/>
          <w:kern w:val="0"/>
          <w:sz w:val="28"/>
          <w:szCs w:val="28"/>
          <w:lang w:eastAsia="zh-CN"/>
        </w:rPr>
        <w:t>（</w:t>
      </w:r>
      <w:r>
        <w:rPr>
          <w:rFonts w:hint="eastAsia" w:ascii="仿宋_GB2312" w:hAnsi="宋体" w:eastAsia="仿宋_GB2312" w:cs="仿宋"/>
          <w:b w:val="0"/>
          <w:bCs w:val="0"/>
          <w:color w:val="auto"/>
          <w:kern w:val="0"/>
          <w:sz w:val="28"/>
          <w:szCs w:val="28"/>
          <w:lang w:val="en-US" w:eastAsia="zh-CN"/>
        </w:rPr>
        <w:t>5</w:t>
      </w:r>
      <w:r>
        <w:rPr>
          <w:rFonts w:hint="eastAsia" w:ascii="仿宋_GB2312" w:hAnsi="宋体" w:eastAsia="仿宋_GB2312" w:cs="仿宋"/>
          <w:b w:val="0"/>
          <w:bCs w:val="0"/>
          <w:color w:val="auto"/>
          <w:kern w:val="0"/>
          <w:sz w:val="28"/>
          <w:szCs w:val="28"/>
          <w:lang w:eastAsia="zh-CN"/>
        </w:rPr>
        <w:t>）</w:t>
      </w:r>
      <w:r>
        <w:rPr>
          <w:rFonts w:hint="eastAsia" w:ascii="仿宋_GB2312" w:hAnsi="宋体" w:eastAsia="仿宋_GB2312" w:cs="仿宋"/>
          <w:b w:val="0"/>
          <w:bCs w:val="0"/>
          <w:color w:val="auto"/>
          <w:kern w:val="0"/>
          <w:sz w:val="28"/>
          <w:szCs w:val="28"/>
          <w:lang w:val="en-US" w:eastAsia="zh-CN"/>
        </w:rPr>
        <w:t>合同</w:t>
      </w:r>
      <w:r>
        <w:rPr>
          <w:rFonts w:hint="eastAsia" w:ascii="仿宋_GB2312" w:hAnsi="宋体" w:eastAsia="仿宋_GB2312" w:cs="仿宋"/>
          <w:b w:val="0"/>
          <w:bCs w:val="0"/>
          <w:color w:val="auto"/>
          <w:kern w:val="0"/>
          <w:sz w:val="28"/>
          <w:szCs w:val="28"/>
        </w:rPr>
        <w:t>附件；</w:t>
      </w:r>
      <w:r>
        <w:rPr>
          <w:rFonts w:hint="eastAsia" w:ascii="仿宋_GB2312" w:hAnsi="宋体" w:eastAsia="仿宋_GB2312" w:cs="仿宋"/>
          <w:b w:val="0"/>
          <w:bCs w:val="0"/>
          <w:color w:val="auto"/>
          <w:kern w:val="0"/>
          <w:sz w:val="28"/>
          <w:szCs w:val="28"/>
          <w:lang w:eastAsia="zh-CN"/>
        </w:rPr>
        <w:t>（</w:t>
      </w:r>
      <w:r>
        <w:rPr>
          <w:rFonts w:hint="eastAsia" w:ascii="仿宋_GB2312" w:hAnsi="宋体" w:eastAsia="仿宋_GB2312" w:cs="仿宋"/>
          <w:b w:val="0"/>
          <w:bCs w:val="0"/>
          <w:color w:val="auto"/>
          <w:kern w:val="0"/>
          <w:sz w:val="28"/>
          <w:szCs w:val="28"/>
          <w:lang w:val="en-US" w:eastAsia="zh-CN"/>
        </w:rPr>
        <w:t>6</w:t>
      </w:r>
      <w:r>
        <w:rPr>
          <w:rFonts w:hint="eastAsia" w:ascii="仿宋_GB2312" w:hAnsi="宋体" w:eastAsia="仿宋_GB2312" w:cs="仿宋"/>
          <w:b w:val="0"/>
          <w:bCs w:val="0"/>
          <w:color w:val="auto"/>
          <w:kern w:val="0"/>
          <w:sz w:val="28"/>
          <w:szCs w:val="28"/>
          <w:lang w:eastAsia="zh-CN"/>
        </w:rPr>
        <w:t>）</w:t>
      </w:r>
      <w:r>
        <w:rPr>
          <w:rFonts w:hint="eastAsia" w:ascii="仿宋_GB2312" w:hAnsi="宋体" w:eastAsia="仿宋_GB2312" w:cs="仿宋"/>
          <w:b w:val="0"/>
          <w:bCs w:val="0"/>
          <w:color w:val="auto"/>
          <w:kern w:val="0"/>
          <w:sz w:val="28"/>
          <w:szCs w:val="28"/>
        </w:rPr>
        <w:t>在合同订立及履行过程中形成的与合同有关的其他文件。</w:t>
      </w:r>
    </w:p>
    <w:p w14:paraId="58B855DA">
      <w:pPr>
        <w:shd w:val="clear" w:color="auto" w:fill="FFFFFF"/>
        <w:snapToGrid/>
        <w:spacing w:line="500" w:lineRule="exact"/>
        <w:ind w:firstLine="560" w:firstLineChars="200"/>
        <w:rPr>
          <w:rFonts w:hint="eastAsia" w:ascii="仿宋_GB2312" w:hAnsi="宋体" w:eastAsia="仿宋_GB2312" w:cs="仿宋"/>
          <w:b w:val="0"/>
          <w:bCs w:val="0"/>
          <w:color w:val="auto"/>
          <w:kern w:val="0"/>
          <w:sz w:val="28"/>
          <w:szCs w:val="28"/>
        </w:rPr>
      </w:pPr>
      <w:r>
        <w:rPr>
          <w:rFonts w:hint="eastAsia" w:ascii="仿宋_GB2312" w:hAnsi="宋体" w:eastAsia="仿宋_GB2312" w:cs="仿宋"/>
          <w:b w:val="0"/>
          <w:bCs w:val="0"/>
          <w:color w:val="auto"/>
          <w:kern w:val="0"/>
          <w:sz w:val="28"/>
          <w:szCs w:val="28"/>
          <w:lang w:eastAsia="zh-CN"/>
        </w:rPr>
        <w:t>2</w:t>
      </w:r>
      <w:r>
        <w:rPr>
          <w:rFonts w:hint="eastAsia" w:ascii="仿宋_GB2312" w:hAnsi="宋体" w:eastAsia="仿宋_GB2312" w:cs="仿宋"/>
          <w:b w:val="0"/>
          <w:bCs w:val="0"/>
          <w:color w:val="auto"/>
          <w:kern w:val="0"/>
          <w:sz w:val="28"/>
          <w:szCs w:val="28"/>
          <w:lang w:val="en-US" w:eastAsia="zh-CN"/>
        </w:rPr>
        <w:t>.</w:t>
      </w:r>
      <w:r>
        <w:rPr>
          <w:rFonts w:hint="eastAsia" w:ascii="仿宋_GB2312" w:hAnsi="宋体" w:eastAsia="仿宋_GB2312" w:cs="仿宋"/>
          <w:b w:val="0"/>
          <w:bCs w:val="0"/>
          <w:color w:val="auto"/>
          <w:kern w:val="0"/>
          <w:sz w:val="28"/>
          <w:szCs w:val="28"/>
        </w:rPr>
        <w:t>合同文件解释顺序为：当上述合同文件内容存在矛盾时，优先适用顺序在前的文件；同一顺序的文件存在矛盾时，优先适用时间在后的文件；仍不能解决的应优先适用对甲方有利的解释；仍不能解决的应在保证本合同正常履行的情况下，由双方进行协商。</w:t>
      </w:r>
    </w:p>
    <w:p w14:paraId="5E50BBE9">
      <w:pPr>
        <w:shd w:val="clear" w:color="auto" w:fill="FFFFFF"/>
        <w:snapToGrid/>
        <w:spacing w:line="500" w:lineRule="exact"/>
        <w:ind w:firstLine="560" w:firstLineChars="200"/>
        <w:rPr>
          <w:rFonts w:hint="eastAsia" w:ascii="仿宋_GB2312" w:hAnsi="宋体" w:eastAsia="仿宋_GB2312" w:cs="仿宋"/>
          <w:b w:val="0"/>
          <w:bCs w:val="0"/>
          <w:color w:val="auto"/>
          <w:kern w:val="0"/>
          <w:sz w:val="28"/>
          <w:szCs w:val="28"/>
        </w:rPr>
      </w:pPr>
      <w:r>
        <w:rPr>
          <w:rFonts w:hint="eastAsia" w:ascii="仿宋_GB2312" w:hAnsi="宋体" w:eastAsia="仿宋_GB2312" w:cs="仿宋"/>
          <w:b w:val="0"/>
          <w:bCs w:val="0"/>
          <w:color w:val="auto"/>
          <w:kern w:val="0"/>
          <w:sz w:val="28"/>
          <w:szCs w:val="28"/>
          <w:lang w:eastAsia="zh-CN"/>
        </w:rPr>
        <w:t>3</w:t>
      </w:r>
      <w:r>
        <w:rPr>
          <w:rFonts w:hint="eastAsia" w:ascii="仿宋_GB2312" w:hAnsi="宋体" w:eastAsia="仿宋_GB2312" w:cs="仿宋"/>
          <w:b w:val="0"/>
          <w:bCs w:val="0"/>
          <w:color w:val="auto"/>
          <w:kern w:val="0"/>
          <w:sz w:val="28"/>
          <w:szCs w:val="28"/>
          <w:lang w:val="en-US" w:eastAsia="zh-CN"/>
        </w:rPr>
        <w:t>.</w:t>
      </w:r>
      <w:r>
        <w:rPr>
          <w:rFonts w:hint="eastAsia" w:ascii="仿宋_GB2312" w:hAnsi="宋体" w:eastAsia="仿宋_GB2312" w:cs="仿宋"/>
          <w:b w:val="0"/>
          <w:bCs w:val="0"/>
          <w:color w:val="auto"/>
          <w:kern w:val="0"/>
          <w:sz w:val="28"/>
          <w:szCs w:val="28"/>
        </w:rPr>
        <w:t>合同对采购文件</w:t>
      </w:r>
      <w:r>
        <w:rPr>
          <w:rFonts w:hint="eastAsia" w:ascii="仿宋_GB2312" w:hAnsi="宋体" w:eastAsia="仿宋_GB2312" w:cs="仿宋"/>
          <w:b w:val="0"/>
          <w:bCs w:val="0"/>
          <w:color w:val="auto"/>
          <w:kern w:val="0"/>
          <w:sz w:val="28"/>
          <w:szCs w:val="28"/>
          <w:lang w:eastAsia="zh-CN"/>
        </w:rPr>
        <w:t>、</w:t>
      </w:r>
      <w:r>
        <w:rPr>
          <w:rFonts w:hint="eastAsia" w:ascii="仿宋_GB2312" w:hAnsi="宋体" w:eastAsia="仿宋_GB2312" w:cs="仿宋"/>
          <w:b w:val="0"/>
          <w:bCs w:val="0"/>
          <w:color w:val="auto"/>
          <w:kern w:val="0"/>
          <w:sz w:val="28"/>
          <w:szCs w:val="28"/>
          <w:lang w:val="en-US" w:eastAsia="zh-CN"/>
        </w:rPr>
        <w:t>响应文件相关内容</w:t>
      </w:r>
      <w:r>
        <w:rPr>
          <w:rFonts w:hint="eastAsia" w:ascii="仿宋_GB2312" w:hAnsi="宋体" w:eastAsia="仿宋_GB2312" w:cs="仿宋"/>
          <w:b w:val="0"/>
          <w:bCs w:val="0"/>
          <w:color w:val="auto"/>
          <w:kern w:val="0"/>
          <w:sz w:val="28"/>
          <w:szCs w:val="28"/>
        </w:rPr>
        <w:t>作出不利于甲方的</w:t>
      </w:r>
      <w:r>
        <w:rPr>
          <w:rFonts w:hint="eastAsia" w:ascii="仿宋_GB2312" w:hAnsi="宋体" w:eastAsia="仿宋_GB2312" w:cs="仿宋"/>
          <w:b w:val="0"/>
          <w:bCs w:val="0"/>
          <w:color w:val="auto"/>
          <w:kern w:val="0"/>
          <w:sz w:val="28"/>
          <w:szCs w:val="28"/>
          <w:lang w:val="en-US" w:eastAsia="zh-CN"/>
        </w:rPr>
        <w:t>实质性</w:t>
      </w:r>
      <w:r>
        <w:rPr>
          <w:rFonts w:hint="eastAsia" w:ascii="仿宋_GB2312" w:hAnsi="宋体" w:eastAsia="仿宋_GB2312" w:cs="仿宋"/>
          <w:b w:val="0"/>
          <w:bCs w:val="0"/>
          <w:color w:val="auto"/>
          <w:kern w:val="0"/>
          <w:sz w:val="28"/>
          <w:szCs w:val="28"/>
        </w:rPr>
        <w:t>变更（包括但不限于背离、缺漏、负偏离等），该</w:t>
      </w:r>
      <w:r>
        <w:rPr>
          <w:rFonts w:hint="eastAsia" w:ascii="仿宋_GB2312" w:hAnsi="宋体" w:eastAsia="仿宋_GB2312" w:cs="仿宋"/>
          <w:b w:val="0"/>
          <w:bCs w:val="0"/>
          <w:color w:val="auto"/>
          <w:kern w:val="0"/>
          <w:sz w:val="28"/>
          <w:szCs w:val="28"/>
          <w:lang w:val="en-US" w:eastAsia="zh-CN"/>
        </w:rPr>
        <w:t>变更</w:t>
      </w:r>
      <w:r>
        <w:rPr>
          <w:rFonts w:hint="eastAsia" w:ascii="仿宋_GB2312" w:hAnsi="宋体" w:eastAsia="仿宋_GB2312" w:cs="仿宋"/>
          <w:b w:val="0"/>
          <w:bCs w:val="0"/>
          <w:color w:val="auto"/>
          <w:kern w:val="0"/>
          <w:sz w:val="28"/>
          <w:szCs w:val="28"/>
        </w:rPr>
        <w:t>无效。</w:t>
      </w:r>
    </w:p>
    <w:p w14:paraId="6418680C">
      <w:pPr>
        <w:shd w:val="clear" w:color="auto" w:fill="FFFFFF"/>
        <w:spacing w:line="500" w:lineRule="exact"/>
        <w:ind w:firstLine="0" w:firstLineChars="0"/>
        <w:rPr>
          <w:rFonts w:hint="eastAsia" w:ascii="仿宋_GB2312" w:hAnsi="宋体" w:eastAsia="仿宋_GB2312" w:cs="仿宋"/>
          <w:b w:val="0"/>
          <w:bCs w:val="0"/>
          <w:color w:val="auto"/>
          <w:kern w:val="0"/>
          <w:sz w:val="28"/>
          <w:szCs w:val="28"/>
          <w:lang w:val="en-US" w:eastAsia="zh-CN"/>
        </w:rPr>
      </w:pPr>
    </w:p>
    <w:p w14:paraId="0CD8047D">
      <w:pPr>
        <w:shd w:val="clear" w:color="auto" w:fill="FFFFFF"/>
        <w:spacing w:line="500" w:lineRule="exact"/>
        <w:ind w:firstLine="0" w:firstLineChars="0"/>
        <w:rPr>
          <w:rFonts w:hint="eastAsia" w:ascii="仿宋_GB2312" w:hAnsi="宋体" w:eastAsia="仿宋_GB2312" w:cs="仿宋"/>
          <w:b w:val="0"/>
          <w:bCs w:val="0"/>
          <w:color w:val="auto"/>
          <w:kern w:val="0"/>
          <w:sz w:val="28"/>
          <w:szCs w:val="28"/>
          <w:lang w:val="en-US" w:eastAsia="zh-CN"/>
        </w:rPr>
      </w:pPr>
      <w:r>
        <w:rPr>
          <w:rFonts w:hint="eastAsia" w:ascii="仿宋_GB2312" w:hAnsi="宋体" w:eastAsia="仿宋_GB2312" w:cs="仿宋"/>
          <w:b w:val="0"/>
          <w:bCs w:val="0"/>
          <w:color w:val="auto"/>
          <w:kern w:val="0"/>
          <w:sz w:val="28"/>
          <w:szCs w:val="28"/>
          <w:lang w:val="en-US" w:eastAsia="zh-CN"/>
        </w:rPr>
        <w:t>（以下无正文，为签字盖章页）</w:t>
      </w:r>
    </w:p>
    <w:p w14:paraId="4DF38041">
      <w:pPr>
        <w:shd w:val="clear" w:color="auto" w:fill="FFFFFF"/>
        <w:spacing w:line="500" w:lineRule="exact"/>
        <w:rPr>
          <w:rFonts w:ascii="仿宋_GB2312" w:hAnsi="宋体" w:eastAsia="仿宋_GB2312" w:cs="仿宋"/>
          <w:color w:val="auto"/>
          <w:kern w:val="0"/>
          <w:sz w:val="28"/>
          <w:szCs w:val="28"/>
        </w:rPr>
      </w:pPr>
      <w:r>
        <w:rPr>
          <w:rFonts w:hint="eastAsia" w:ascii="仿宋_GB2312" w:hAnsi="宋体" w:eastAsia="仿宋_GB2312" w:cs="仿宋"/>
          <w:color w:val="auto"/>
          <w:kern w:val="0"/>
          <w:sz w:val="28"/>
          <w:szCs w:val="28"/>
        </w:rPr>
        <w:t xml:space="preserve">甲方：哈尔滨工程大学（章）           </w:t>
      </w:r>
      <w:r>
        <w:rPr>
          <w:rFonts w:ascii="仿宋_GB2312" w:hAnsi="宋体" w:eastAsia="仿宋_GB2312" w:cs="仿宋"/>
          <w:color w:val="auto"/>
          <w:kern w:val="0"/>
          <w:sz w:val="28"/>
          <w:szCs w:val="28"/>
        </w:rPr>
        <w:t xml:space="preserve">        </w:t>
      </w:r>
      <w:r>
        <w:rPr>
          <w:rFonts w:hint="eastAsia" w:ascii="仿宋_GB2312" w:hAnsi="宋体" w:eastAsia="仿宋_GB2312" w:cs="仿宋"/>
          <w:color w:val="auto"/>
          <w:kern w:val="0"/>
          <w:sz w:val="28"/>
          <w:szCs w:val="28"/>
        </w:rPr>
        <w:t>乙方： *</w:t>
      </w:r>
      <w:r>
        <w:rPr>
          <w:rFonts w:hint="eastAsia" w:ascii="仿宋_GB2312" w:hAnsi="宋体" w:eastAsia="仿宋_GB2312" w:cs="楷体_GB2312"/>
          <w:bCs/>
          <w:color w:val="auto"/>
          <w:kern w:val="0"/>
          <w:sz w:val="28"/>
          <w:szCs w:val="28"/>
        </w:rPr>
        <w:t>******</w:t>
      </w:r>
      <w:r>
        <w:rPr>
          <w:rFonts w:ascii="仿宋_GB2312" w:hAnsi="宋体" w:eastAsia="仿宋_GB2312" w:cs="仿宋"/>
          <w:color w:val="auto"/>
          <w:kern w:val="0"/>
          <w:sz w:val="28"/>
          <w:szCs w:val="28"/>
        </w:rPr>
        <w:t>(章）</w:t>
      </w:r>
    </w:p>
    <w:p w14:paraId="106042EB">
      <w:pPr>
        <w:shd w:val="clear" w:color="auto" w:fill="FFFFFF"/>
        <w:spacing w:line="500" w:lineRule="exact"/>
        <w:rPr>
          <w:rFonts w:ascii="仿宋_GB2312" w:hAnsi="宋体" w:eastAsia="仿宋_GB2312" w:cs="仿宋"/>
          <w:color w:val="auto"/>
          <w:kern w:val="0"/>
          <w:sz w:val="28"/>
          <w:szCs w:val="28"/>
        </w:rPr>
      </w:pPr>
      <w:r>
        <w:rPr>
          <w:rFonts w:hint="eastAsia" w:ascii="仿宋_GB2312" w:hAnsi="宋体" w:eastAsia="仿宋_GB2312" w:cs="仿宋"/>
          <w:color w:val="auto"/>
          <w:kern w:val="0"/>
          <w:sz w:val="28"/>
          <w:szCs w:val="28"/>
        </w:rPr>
        <w:t>开户行：</w:t>
      </w:r>
      <w:r>
        <w:rPr>
          <w:rFonts w:hint="eastAsia" w:ascii="仿宋_GB2312" w:hAnsi="宋体" w:eastAsia="仿宋_GB2312" w:cs="仿宋"/>
          <w:color w:val="auto"/>
          <w:spacing w:val="-10"/>
          <w:kern w:val="0"/>
          <w:sz w:val="28"/>
          <w:szCs w:val="28"/>
        </w:rPr>
        <w:t>中国工商银行股份有限公司哈尔滨宣桥支行</w:t>
      </w:r>
      <w:r>
        <w:rPr>
          <w:rFonts w:hint="eastAsia" w:ascii="仿宋_GB2312" w:hAnsi="宋体" w:eastAsia="仿宋_GB2312" w:cs="仿宋"/>
          <w:color w:val="auto"/>
          <w:kern w:val="0"/>
          <w:sz w:val="28"/>
          <w:szCs w:val="28"/>
        </w:rPr>
        <w:t xml:space="preserve">  开户行：********</w:t>
      </w:r>
    </w:p>
    <w:p w14:paraId="7B6619D6">
      <w:pPr>
        <w:shd w:val="clear" w:color="auto" w:fill="FFFFFF"/>
        <w:spacing w:line="500" w:lineRule="exact"/>
        <w:rPr>
          <w:rFonts w:ascii="仿宋_GB2312" w:hAnsi="宋体" w:eastAsia="仿宋_GB2312" w:cs="仿宋"/>
          <w:color w:val="auto"/>
          <w:kern w:val="0"/>
          <w:sz w:val="28"/>
          <w:szCs w:val="28"/>
        </w:rPr>
      </w:pPr>
      <w:r>
        <w:rPr>
          <w:rFonts w:hint="eastAsia" w:ascii="仿宋_GB2312" w:hAnsi="宋体" w:eastAsia="仿宋_GB2312" w:cs="仿宋"/>
          <w:color w:val="auto"/>
          <w:kern w:val="0"/>
          <w:sz w:val="28"/>
          <w:szCs w:val="28"/>
        </w:rPr>
        <w:t xml:space="preserve">帐号：3500040709008802226             </w:t>
      </w:r>
      <w:r>
        <w:rPr>
          <w:rFonts w:ascii="仿宋_GB2312" w:hAnsi="宋体" w:eastAsia="仿宋_GB2312" w:cs="仿宋"/>
          <w:color w:val="auto"/>
          <w:kern w:val="0"/>
          <w:sz w:val="28"/>
          <w:szCs w:val="28"/>
        </w:rPr>
        <w:t xml:space="preserve">      </w:t>
      </w:r>
      <w:r>
        <w:rPr>
          <w:rFonts w:hint="eastAsia" w:ascii="仿宋_GB2312" w:hAnsi="宋体" w:eastAsia="仿宋_GB2312" w:cs="仿宋"/>
          <w:color w:val="auto"/>
          <w:kern w:val="0"/>
          <w:sz w:val="28"/>
          <w:szCs w:val="28"/>
        </w:rPr>
        <w:t xml:space="preserve"> 帐号：********</w:t>
      </w:r>
    </w:p>
    <w:p w14:paraId="402C7E88">
      <w:pPr>
        <w:shd w:val="clear" w:color="auto" w:fill="FFFFFF"/>
        <w:spacing w:line="500" w:lineRule="exact"/>
        <w:rPr>
          <w:rFonts w:ascii="仿宋_GB2312" w:hAnsi="宋体" w:eastAsia="仿宋_GB2312" w:cs="仿宋"/>
          <w:color w:val="auto"/>
          <w:kern w:val="0"/>
          <w:sz w:val="28"/>
          <w:szCs w:val="28"/>
        </w:rPr>
      </w:pPr>
      <w:r>
        <w:rPr>
          <w:rFonts w:hint="eastAsia" w:ascii="仿宋_GB2312" w:hAnsi="宋体" w:eastAsia="仿宋_GB2312" w:cs="仿宋"/>
          <w:color w:val="auto"/>
          <w:kern w:val="0"/>
          <w:sz w:val="28"/>
          <w:szCs w:val="28"/>
        </w:rPr>
        <w:t xml:space="preserve">税号：12100000424006211L              </w:t>
      </w:r>
      <w:r>
        <w:rPr>
          <w:rFonts w:ascii="仿宋_GB2312" w:hAnsi="宋体" w:eastAsia="仿宋_GB2312" w:cs="仿宋"/>
          <w:color w:val="auto"/>
          <w:kern w:val="0"/>
          <w:sz w:val="28"/>
          <w:szCs w:val="28"/>
        </w:rPr>
        <w:t xml:space="preserve">      </w:t>
      </w:r>
      <w:r>
        <w:rPr>
          <w:rFonts w:hint="eastAsia" w:ascii="仿宋_GB2312" w:hAnsi="宋体" w:eastAsia="仿宋_GB2312" w:cs="仿宋"/>
          <w:color w:val="auto"/>
          <w:kern w:val="0"/>
          <w:sz w:val="28"/>
          <w:szCs w:val="28"/>
        </w:rPr>
        <w:t>税号：</w:t>
      </w:r>
    </w:p>
    <w:p w14:paraId="7B702A79">
      <w:pPr>
        <w:shd w:val="clear" w:color="auto" w:fill="FFFFFF"/>
        <w:spacing w:line="500" w:lineRule="exact"/>
        <w:rPr>
          <w:rFonts w:ascii="仿宋_GB2312" w:hAnsi="宋体" w:eastAsia="仿宋_GB2312" w:cs="仿宋"/>
          <w:color w:val="auto"/>
          <w:kern w:val="0"/>
          <w:sz w:val="28"/>
          <w:szCs w:val="28"/>
        </w:rPr>
      </w:pPr>
      <w:r>
        <w:rPr>
          <w:rFonts w:hint="eastAsia" w:ascii="仿宋_GB2312" w:hAnsi="宋体" w:eastAsia="仿宋_GB2312" w:cs="仿宋"/>
          <w:color w:val="auto"/>
          <w:kern w:val="0"/>
          <w:sz w:val="28"/>
          <w:szCs w:val="28"/>
        </w:rPr>
        <w:t xml:space="preserve">法定代表人（委托代理人）：             </w:t>
      </w:r>
      <w:r>
        <w:rPr>
          <w:rFonts w:ascii="仿宋_GB2312" w:hAnsi="宋体" w:eastAsia="仿宋_GB2312" w:cs="仿宋"/>
          <w:color w:val="auto"/>
          <w:kern w:val="0"/>
          <w:sz w:val="28"/>
          <w:szCs w:val="28"/>
        </w:rPr>
        <w:t xml:space="preserve">      </w:t>
      </w:r>
      <w:r>
        <w:rPr>
          <w:rFonts w:hint="eastAsia" w:ascii="仿宋_GB2312" w:hAnsi="宋体" w:eastAsia="仿宋_GB2312" w:cs="仿宋"/>
          <w:color w:val="auto"/>
          <w:kern w:val="0"/>
          <w:sz w:val="28"/>
          <w:szCs w:val="28"/>
        </w:rPr>
        <w:t xml:space="preserve">法定代表人（委托代理人）：                     </w:t>
      </w:r>
    </w:p>
    <w:p w14:paraId="2BC5D53D">
      <w:pPr>
        <w:shd w:val="clear" w:color="auto" w:fill="FFFFFF"/>
        <w:spacing w:line="500" w:lineRule="exact"/>
        <w:rPr>
          <w:rFonts w:ascii="仿宋_GB2312" w:hAnsi="宋体" w:eastAsia="仿宋_GB2312" w:cs="仿宋"/>
          <w:color w:val="auto"/>
          <w:kern w:val="0"/>
          <w:sz w:val="28"/>
          <w:szCs w:val="28"/>
        </w:rPr>
      </w:pPr>
      <w:r>
        <w:rPr>
          <w:rFonts w:hint="eastAsia" w:ascii="仿宋_GB2312" w:hAnsi="宋体" w:eastAsia="仿宋_GB2312" w:cs="仿宋"/>
          <w:color w:val="auto"/>
          <w:kern w:val="0"/>
          <w:sz w:val="28"/>
          <w:szCs w:val="28"/>
        </w:rPr>
        <w:t xml:space="preserve">项目负责人：                          </w:t>
      </w:r>
      <w:r>
        <w:rPr>
          <w:rFonts w:ascii="仿宋_GB2312" w:hAnsi="宋体" w:eastAsia="仿宋_GB2312" w:cs="仿宋"/>
          <w:color w:val="auto"/>
          <w:kern w:val="0"/>
          <w:sz w:val="28"/>
          <w:szCs w:val="28"/>
        </w:rPr>
        <w:t xml:space="preserve">       </w:t>
      </w:r>
    </w:p>
    <w:p w14:paraId="369765D4">
      <w:pPr>
        <w:shd w:val="clear" w:color="auto" w:fill="FFFFFF"/>
        <w:spacing w:line="500" w:lineRule="exact"/>
        <w:ind w:firstLine="1827" w:firstLineChars="650"/>
        <w:rPr>
          <w:rFonts w:ascii="仿宋_GB2312" w:hAnsi="宋体" w:eastAsia="仿宋_GB2312" w:cs="仿宋"/>
          <w:b/>
          <w:color w:val="auto"/>
          <w:kern w:val="0"/>
          <w:sz w:val="28"/>
          <w:szCs w:val="28"/>
        </w:rPr>
      </w:pPr>
      <w:r>
        <w:rPr>
          <w:rFonts w:hint="eastAsia" w:ascii="仿宋_GB2312" w:hAnsi="宋体" w:eastAsia="仿宋_GB2312" w:cs="仿宋"/>
          <w:b/>
          <w:color w:val="auto"/>
          <w:kern w:val="0"/>
          <w:sz w:val="28"/>
          <w:szCs w:val="28"/>
        </w:rPr>
        <w:t xml:space="preserve">  </w:t>
      </w:r>
      <w:r>
        <w:rPr>
          <w:rFonts w:hint="eastAsia" w:ascii="仿宋_GB2312" w:hAnsi="宋体" w:eastAsia="仿宋_GB2312" w:cs="仿宋"/>
          <w:color w:val="auto"/>
          <w:kern w:val="0"/>
          <w:sz w:val="28"/>
          <w:szCs w:val="28"/>
        </w:rPr>
        <w:t xml:space="preserve">年  月  日 </w:t>
      </w:r>
      <w:r>
        <w:rPr>
          <w:rFonts w:hint="eastAsia" w:ascii="仿宋_GB2312" w:hAnsi="宋体" w:eastAsia="仿宋_GB2312" w:cs="仿宋"/>
          <w:b/>
          <w:color w:val="auto"/>
          <w:kern w:val="0"/>
          <w:sz w:val="28"/>
          <w:szCs w:val="28"/>
        </w:rPr>
        <w:t xml:space="preserve">                   </w:t>
      </w:r>
      <w:r>
        <w:rPr>
          <w:rFonts w:ascii="仿宋_GB2312" w:hAnsi="宋体" w:eastAsia="仿宋_GB2312" w:cs="仿宋"/>
          <w:b/>
          <w:color w:val="auto"/>
          <w:kern w:val="0"/>
          <w:sz w:val="28"/>
          <w:szCs w:val="28"/>
        </w:rPr>
        <w:t xml:space="preserve">        </w:t>
      </w:r>
      <w:r>
        <w:rPr>
          <w:rFonts w:hint="eastAsia" w:ascii="仿宋_GB2312" w:hAnsi="宋体" w:eastAsia="仿宋_GB2312" w:cs="仿宋"/>
          <w:color w:val="auto"/>
          <w:kern w:val="0"/>
          <w:sz w:val="28"/>
          <w:szCs w:val="28"/>
        </w:rPr>
        <w:t>年  月  日</w:t>
      </w:r>
    </w:p>
    <w:p w14:paraId="74782E07">
      <w:pPr>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NmUwOTFjNzEwYTNhZjJiYzcxN2M2MzRkMDk0ZTgifQ=="/>
  </w:docVars>
  <w:rsids>
    <w:rsidRoot w:val="00B534DA"/>
    <w:rsid w:val="001439B2"/>
    <w:rsid w:val="00731BB9"/>
    <w:rsid w:val="00B534DA"/>
    <w:rsid w:val="00BC77E3"/>
    <w:rsid w:val="03BB7C91"/>
    <w:rsid w:val="08FE01F8"/>
    <w:rsid w:val="21431C2F"/>
    <w:rsid w:val="3A0D230C"/>
    <w:rsid w:val="442A0814"/>
    <w:rsid w:val="5A43385D"/>
    <w:rsid w:val="5FC47BEB"/>
    <w:rsid w:val="5FF849EE"/>
    <w:rsid w:val="62631EFB"/>
    <w:rsid w:val="64A43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autoRedefine/>
    <w:qFormat/>
    <w:uiPriority w:val="9"/>
    <w:pPr>
      <w:keepNext/>
      <w:keepLines/>
      <w:spacing w:before="240" w:after="64" w:line="320" w:lineRule="auto"/>
      <w:outlineLvl w:val="5"/>
    </w:pPr>
    <w:rPr>
      <w:rFonts w:ascii="Cambria" w:hAnsi="Cambria"/>
      <w:b/>
      <w:bCs/>
      <w:sz w:val="24"/>
    </w:rPr>
  </w:style>
  <w:style w:type="character" w:default="1" w:styleId="4">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2257</Words>
  <Characters>2354</Characters>
  <Lines>16</Lines>
  <Paragraphs>4</Paragraphs>
  <TotalTime>34</TotalTime>
  <ScaleCrop>false</ScaleCrop>
  <LinksUpToDate>false</LinksUpToDate>
  <CharactersWithSpaces>2623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2022-01-10T07:06:00Z</dcterms:created>
  <dc:creator>C</dc:creator>
  <cp:lastModifiedBy>和梦一起飞</cp:lastModifiedBy>
  <dcterms:modified xsi:type="dcterms:W3CDTF">2025-03-26T00:11:33Z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B365D7E6DCBA4DC7B271EF49F18DAECD_13</vt:lpwstr>
  </property>
  <property fmtid="{D5CDD505-2E9C-101B-9397-08002B2CF9AE}" pid="4" name="KSOTemplateDocerSaveRecord">
    <vt:lpwstr>eyJoZGlkIjoiODUyNmUwOTFjNzEwYTNhZjJiYzcxN2M2MzRkMDk0ZTgiLCJ1c2VySWQiOiIzMDIzMDUwMjAifQ==</vt:lpwstr>
  </property>
</Properties>
</file>