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B719DD" w14:textId="77777777" w:rsidR="00B0549C" w:rsidRDefault="00B0549C" w:rsidP="00B0549C">
      <w:pPr>
        <w:adjustRightInd w:val="0"/>
        <w:snapToGrid w:val="0"/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2020年资产清查盘点工作方案</w:t>
      </w:r>
    </w:p>
    <w:p w14:paraId="11681AEA" w14:textId="77777777" w:rsidR="00B0549C" w:rsidRDefault="00B0549C" w:rsidP="00B0549C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61DD3E80" w14:textId="77777777" w:rsidR="00B0549C" w:rsidRPr="006A418C" w:rsidRDefault="00B0549C" w:rsidP="00B0549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为进一步规范和加强</w:t>
      </w:r>
      <w:r>
        <w:rPr>
          <w:rFonts w:ascii="仿宋_gb2312" w:eastAsia="仿宋_gb2312" w:hAnsi="仿宋" w:hint="eastAsia"/>
          <w:sz w:val="32"/>
          <w:szCs w:val="32"/>
        </w:rPr>
        <w:t>学校</w:t>
      </w:r>
      <w:r>
        <w:rPr>
          <w:rFonts w:ascii="仿宋_gb2312" w:eastAsia="仿宋_gb2312" w:hAnsi="仿宋"/>
          <w:sz w:val="32"/>
          <w:szCs w:val="32"/>
        </w:rPr>
        <w:t>资产管理，</w:t>
      </w:r>
      <w:r>
        <w:rPr>
          <w:rFonts w:ascii="仿宋_gb2312" w:eastAsia="仿宋_gb2312" w:hAnsi="仿宋" w:hint="eastAsia"/>
          <w:sz w:val="32"/>
          <w:szCs w:val="32"/>
        </w:rPr>
        <w:t>及时准确地掌握资产变动情况，提高资产使用效率。</w:t>
      </w:r>
      <w:r w:rsidRPr="005D7AD4">
        <w:rPr>
          <w:rFonts w:ascii="仿宋_gb2312" w:eastAsia="仿宋_gb2312" w:hint="eastAsia"/>
          <w:sz w:val="32"/>
          <w:szCs w:val="32"/>
        </w:rPr>
        <w:t>根据《</w:t>
      </w:r>
      <w:r w:rsidRPr="005D7AD4">
        <w:rPr>
          <w:rFonts w:ascii="仿宋_gb2312" w:eastAsia="仿宋_gb2312"/>
          <w:sz w:val="32"/>
          <w:szCs w:val="32"/>
        </w:rPr>
        <w:t>哈尔滨工程大学固定资产管理办法》和</w:t>
      </w:r>
      <w:r w:rsidRPr="005D7AD4">
        <w:rPr>
          <w:rFonts w:ascii="仿宋_gb2312" w:eastAsia="仿宋_gb2312" w:hint="eastAsia"/>
          <w:sz w:val="32"/>
          <w:szCs w:val="32"/>
        </w:rPr>
        <w:t>内控制度</w:t>
      </w:r>
      <w:r w:rsidRPr="005D7AD4">
        <w:rPr>
          <w:rFonts w:ascii="仿宋_gb2312" w:eastAsia="仿宋_gb2312"/>
          <w:sz w:val="32"/>
          <w:szCs w:val="32"/>
        </w:rPr>
        <w:t>的相关</w:t>
      </w:r>
      <w:r w:rsidRPr="005D7AD4">
        <w:rPr>
          <w:rFonts w:ascii="仿宋_gb2312" w:eastAsia="仿宋_gb2312" w:hint="eastAsia"/>
          <w:sz w:val="32"/>
          <w:szCs w:val="32"/>
        </w:rPr>
        <w:t>要求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学校决定开展2</w:t>
      </w:r>
      <w:r>
        <w:rPr>
          <w:rFonts w:ascii="仿宋_gb2312" w:eastAsia="仿宋_gb2312" w:hAnsi="仿宋"/>
          <w:sz w:val="32"/>
          <w:szCs w:val="32"/>
        </w:rPr>
        <w:t>0</w:t>
      </w:r>
      <w:r>
        <w:rPr>
          <w:rFonts w:ascii="仿宋_gb2312" w:eastAsia="仿宋_gb2312" w:hAnsi="仿宋" w:hint="eastAsia"/>
          <w:sz w:val="32"/>
          <w:szCs w:val="32"/>
        </w:rPr>
        <w:t>20年资产清查盘点工作。</w:t>
      </w:r>
    </w:p>
    <w:p w14:paraId="7FB396E1" w14:textId="77777777" w:rsidR="00B0549C" w:rsidRDefault="00B0549C" w:rsidP="00B0549C">
      <w:pPr>
        <w:adjustRightInd w:val="0"/>
        <w:snapToGrid w:val="0"/>
        <w:spacing w:line="720" w:lineRule="exact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/>
          <w:sz w:val="44"/>
          <w:szCs w:val="44"/>
        </w:rPr>
        <w:t xml:space="preserve">  </w:t>
      </w:r>
      <w:r>
        <w:rPr>
          <w:rFonts w:ascii="黑体" w:eastAsia="黑体" w:hint="eastAsia"/>
          <w:sz w:val="32"/>
          <w:szCs w:val="32"/>
        </w:rPr>
        <w:t>一、清查盘点工作目的</w:t>
      </w:r>
    </w:p>
    <w:p w14:paraId="27B02289" w14:textId="77777777" w:rsidR="00B0549C" w:rsidRDefault="00B0549C" w:rsidP="00B054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（一）加强学校资产管理，防止资产流失，增强人员责任意识。</w:t>
      </w:r>
    </w:p>
    <w:p w14:paraId="2B29B1B8" w14:textId="77777777" w:rsidR="00B0549C" w:rsidRDefault="00B0549C" w:rsidP="00B0549C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>
        <w:rPr>
          <w:rFonts w:ascii="仿宋_gb2312" w:eastAsia="仿宋_gb2312" w:hAnsi="宋体" w:hint="eastAsia"/>
          <w:sz w:val="32"/>
          <w:szCs w:val="32"/>
        </w:rPr>
        <w:t>对资产清查盘点过程中发现的问题，要逐一梳理，分析原因，逐项整改，</w:t>
      </w:r>
      <w:r>
        <w:rPr>
          <w:rFonts w:ascii="仿宋_gb2312" w:eastAsia="仿宋_gb2312" w:hint="eastAsia"/>
          <w:sz w:val="32"/>
          <w:szCs w:val="32"/>
        </w:rPr>
        <w:t>确保账实相符。</w:t>
      </w:r>
    </w:p>
    <w:p w14:paraId="7993B269" w14:textId="77777777" w:rsidR="00B0549C" w:rsidRDefault="00B0549C" w:rsidP="00B0549C">
      <w:pPr>
        <w:widowControl/>
        <w:spacing w:line="560" w:lineRule="exact"/>
        <w:ind w:firstLineChars="200" w:firstLine="640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二、工作内容</w:t>
      </w:r>
    </w:p>
    <w:p w14:paraId="32306CCB" w14:textId="77777777" w:rsidR="00B0549C" w:rsidRPr="004314DA" w:rsidRDefault="00B0549C" w:rsidP="00B0549C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4314DA">
        <w:rPr>
          <w:rFonts w:ascii="仿宋_gb2312" w:eastAsia="仿宋_gb2312" w:hAnsi="宋体" w:hint="eastAsia"/>
          <w:sz w:val="32"/>
          <w:szCs w:val="32"/>
        </w:rPr>
        <w:t>（一）重点清查盘点2019年9月1日起至2020年8月31日学校在账固定资产，包括仪器设备（含软件）、家具；结合本单位实际，对2019年9月1日此前形成的固定资产进行抽查盘点。</w:t>
      </w:r>
    </w:p>
    <w:p w14:paraId="06CA6AF6" w14:textId="77777777" w:rsidR="00B0549C" w:rsidRPr="00BB167F" w:rsidRDefault="00B0549C" w:rsidP="00B0549C">
      <w:pPr>
        <w:widowControl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BB167F">
        <w:rPr>
          <w:rFonts w:ascii="仿宋_gb2312" w:eastAsia="仿宋_gb2312" w:hAnsi="仿宋" w:hint="eastAsia"/>
          <w:sz w:val="32"/>
          <w:szCs w:val="32"/>
        </w:rPr>
        <w:t>（二） 本次工作采用本单位自查和学校现场抽查相结合的方式。学校现场抽查账实相符情况，海关监管</w:t>
      </w:r>
      <w:r w:rsidRPr="00BB167F">
        <w:rPr>
          <w:rFonts w:ascii="仿宋_gb2312" w:eastAsia="仿宋_gb2312" w:hAnsi="仿宋"/>
          <w:sz w:val="32"/>
          <w:szCs w:val="32"/>
        </w:rPr>
        <w:t>期内</w:t>
      </w:r>
      <w:r w:rsidRPr="00BB167F">
        <w:rPr>
          <w:rFonts w:ascii="仿宋_gb2312" w:eastAsia="仿宋_gb2312" w:hAnsi="仿宋" w:hint="eastAsia"/>
          <w:sz w:val="32"/>
          <w:szCs w:val="32"/>
        </w:rPr>
        <w:t>进口减免税</w:t>
      </w:r>
      <w:r w:rsidRPr="00BB167F">
        <w:rPr>
          <w:rFonts w:ascii="仿宋_gb2312" w:eastAsia="仿宋_gb2312" w:hAnsi="仿宋"/>
          <w:sz w:val="32"/>
          <w:szCs w:val="32"/>
        </w:rPr>
        <w:t>设备</w:t>
      </w:r>
      <w:r w:rsidRPr="00BB167F">
        <w:rPr>
          <w:rFonts w:ascii="仿宋_gb2312" w:eastAsia="仿宋_gb2312" w:hAnsi="仿宋" w:hint="eastAsia"/>
          <w:sz w:val="32"/>
          <w:szCs w:val="32"/>
        </w:rPr>
        <w:t>、</w:t>
      </w:r>
      <w:r w:rsidRPr="00BB167F">
        <w:rPr>
          <w:rFonts w:ascii="仿宋_gb2312" w:eastAsia="仿宋_gb2312" w:hAnsi="仿宋"/>
          <w:sz w:val="32"/>
          <w:szCs w:val="32"/>
        </w:rPr>
        <w:t>开放共</w:t>
      </w:r>
      <w:r w:rsidRPr="00BB167F">
        <w:rPr>
          <w:rFonts w:ascii="仿宋_gb2312" w:eastAsia="仿宋_gb2312" w:hAnsi="仿宋" w:hint="eastAsia"/>
          <w:sz w:val="32"/>
          <w:szCs w:val="32"/>
        </w:rPr>
        <w:t>享仪器设备</w:t>
      </w:r>
      <w:r w:rsidRPr="00BB167F">
        <w:rPr>
          <w:rFonts w:ascii="仿宋_gb2312" w:eastAsia="仿宋_gb2312" w:hAnsi="仿宋"/>
          <w:sz w:val="32"/>
          <w:szCs w:val="32"/>
        </w:rPr>
        <w:t>的</w:t>
      </w:r>
      <w:r w:rsidRPr="00BB167F">
        <w:rPr>
          <w:rFonts w:ascii="仿宋_gb2312" w:eastAsia="仿宋_gb2312" w:hAnsi="仿宋" w:hint="eastAsia"/>
          <w:sz w:val="32"/>
          <w:szCs w:val="32"/>
        </w:rPr>
        <w:t>使用</w:t>
      </w:r>
      <w:r w:rsidRPr="00BB167F">
        <w:rPr>
          <w:rFonts w:ascii="仿宋_gb2312" w:eastAsia="仿宋_gb2312" w:hAnsi="仿宋"/>
          <w:sz w:val="32"/>
          <w:szCs w:val="32"/>
        </w:rPr>
        <w:t>情况及标识粘贴情况</w:t>
      </w:r>
      <w:r w:rsidRPr="00BB167F">
        <w:rPr>
          <w:rFonts w:ascii="仿宋_gb2312" w:eastAsia="仿宋_gb2312" w:hAnsi="仿宋" w:hint="eastAsia"/>
          <w:sz w:val="32"/>
          <w:szCs w:val="32"/>
        </w:rPr>
        <w:t>等</w:t>
      </w:r>
      <w:r w:rsidRPr="00BB167F">
        <w:rPr>
          <w:rFonts w:ascii="仿宋_gb2312" w:eastAsia="仿宋_gb2312" w:hAnsi="仿宋"/>
          <w:sz w:val="32"/>
          <w:szCs w:val="32"/>
        </w:rPr>
        <w:t>。</w:t>
      </w:r>
    </w:p>
    <w:p w14:paraId="1E761039" w14:textId="77777777" w:rsidR="00B0549C" w:rsidRDefault="00B0549C" w:rsidP="00B054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B167F">
        <w:rPr>
          <w:rFonts w:ascii="仿宋_gb2312" w:eastAsia="仿宋_gb2312" w:hAnsi="仿宋" w:hint="eastAsia"/>
          <w:sz w:val="32"/>
          <w:szCs w:val="32"/>
        </w:rPr>
        <w:t>（三）青岛</w:t>
      </w:r>
      <w:r w:rsidRPr="00BB167F">
        <w:rPr>
          <w:rFonts w:ascii="仿宋_gb2312" w:eastAsia="仿宋_gb2312" w:hAnsi="仿宋"/>
          <w:sz w:val="32"/>
          <w:szCs w:val="32"/>
        </w:rPr>
        <w:t>创新发展基地</w:t>
      </w:r>
      <w:r w:rsidRPr="00BB167F">
        <w:rPr>
          <w:rFonts w:ascii="仿宋_gb2312" w:eastAsia="仿宋_gb2312" w:hAnsi="仿宋" w:hint="eastAsia"/>
          <w:sz w:val="32"/>
          <w:szCs w:val="32"/>
        </w:rPr>
        <w:t>、烟</w:t>
      </w:r>
      <w:r w:rsidRPr="00BB167F">
        <w:rPr>
          <w:rFonts w:ascii="仿宋_gb2312" w:eastAsia="仿宋_gb2312" w:hAnsi="仿宋"/>
          <w:sz w:val="32"/>
          <w:szCs w:val="32"/>
        </w:rPr>
        <w:t>台研究（生）院</w:t>
      </w:r>
      <w:r w:rsidRPr="00BB167F">
        <w:rPr>
          <w:rFonts w:ascii="仿宋_gb2312" w:eastAsia="仿宋_gb2312" w:hAnsi="仿宋" w:hint="eastAsia"/>
          <w:sz w:val="32"/>
          <w:szCs w:val="32"/>
        </w:rPr>
        <w:t>资产</w:t>
      </w:r>
      <w:r w:rsidRPr="00BB167F">
        <w:rPr>
          <w:rFonts w:ascii="仿宋_gb2312" w:eastAsia="仿宋_gb2312" w:hAnsi="仿宋"/>
          <w:sz w:val="32"/>
          <w:szCs w:val="32"/>
        </w:rPr>
        <w:t>清查盘点报告报学校</w:t>
      </w:r>
      <w:r w:rsidRPr="00BB167F">
        <w:rPr>
          <w:rFonts w:ascii="仿宋_gb2312" w:eastAsia="仿宋_gb2312" w:hAnsi="仿宋" w:hint="eastAsia"/>
          <w:sz w:val="32"/>
          <w:szCs w:val="32"/>
        </w:rPr>
        <w:t>备</w:t>
      </w:r>
      <w:r w:rsidRPr="00BB167F">
        <w:rPr>
          <w:rFonts w:ascii="仿宋_gb2312" w:eastAsia="仿宋_gb2312" w:hAnsi="仿宋"/>
          <w:sz w:val="32"/>
          <w:szCs w:val="32"/>
        </w:rPr>
        <w:t>案后，学校视情况对烟</w:t>
      </w:r>
      <w:r w:rsidRPr="00BB167F">
        <w:rPr>
          <w:rFonts w:ascii="仿宋_gb2312" w:eastAsia="仿宋_gb2312" w:hAnsi="仿宋" w:hint="eastAsia"/>
          <w:sz w:val="32"/>
          <w:szCs w:val="32"/>
        </w:rPr>
        <w:t>青</w:t>
      </w:r>
      <w:r w:rsidRPr="00BB167F">
        <w:rPr>
          <w:rFonts w:ascii="仿宋_gb2312" w:eastAsia="仿宋_gb2312" w:hAnsi="仿宋"/>
          <w:sz w:val="32"/>
          <w:szCs w:val="32"/>
        </w:rPr>
        <w:t>资产清查</w:t>
      </w:r>
      <w:r>
        <w:rPr>
          <w:rFonts w:ascii="仿宋_gb2312" w:eastAsia="仿宋_gb2312"/>
          <w:sz w:val="32"/>
          <w:szCs w:val="32"/>
        </w:rPr>
        <w:t>盘点等资产管理情况</w:t>
      </w:r>
      <w:r>
        <w:rPr>
          <w:rFonts w:ascii="仿宋_gb2312" w:eastAsia="仿宋_gb2312" w:hint="eastAsia"/>
          <w:sz w:val="32"/>
          <w:szCs w:val="32"/>
        </w:rPr>
        <w:t>进行</w:t>
      </w:r>
      <w:r>
        <w:rPr>
          <w:rFonts w:ascii="仿宋_gb2312" w:eastAsia="仿宋_gb2312"/>
          <w:sz w:val="32"/>
          <w:szCs w:val="32"/>
        </w:rPr>
        <w:t>检查。</w:t>
      </w:r>
    </w:p>
    <w:p w14:paraId="32591EAB" w14:textId="77777777" w:rsidR="00B0549C" w:rsidRDefault="00B0549C" w:rsidP="00B054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314DA">
        <w:rPr>
          <w:rFonts w:ascii="仿宋_gb2312" w:eastAsia="仿宋_gb2312" w:hint="eastAsia"/>
          <w:sz w:val="32"/>
          <w:szCs w:val="32"/>
        </w:rPr>
        <w:t>（四）填报在用台式计算机、便携式计算机、服务器使用软件正版化情况。</w:t>
      </w:r>
    </w:p>
    <w:p w14:paraId="1FFA564C" w14:textId="77777777" w:rsidR="00B0549C" w:rsidRPr="00F845C2" w:rsidRDefault="00B0549C" w:rsidP="00B0549C">
      <w:pPr>
        <w:spacing w:line="560" w:lineRule="exact"/>
        <w:ind w:firstLineChars="200" w:firstLine="640"/>
        <w:rPr>
          <w:rStyle w:val="a8"/>
        </w:rPr>
      </w:pPr>
      <w:r>
        <w:rPr>
          <w:rFonts w:ascii="黑体" w:eastAsia="黑体" w:hint="eastAsia"/>
          <w:sz w:val="32"/>
          <w:szCs w:val="32"/>
        </w:rPr>
        <w:lastRenderedPageBreak/>
        <w:t>三、清查盘点工作步骤</w:t>
      </w:r>
    </w:p>
    <w:p w14:paraId="61CD62B8" w14:textId="77777777" w:rsidR="00B0549C" w:rsidRDefault="00B0549C" w:rsidP="00B0549C">
      <w:pPr>
        <w:spacing w:line="560" w:lineRule="exact"/>
        <w:ind w:firstLineChars="150" w:firstLine="480"/>
        <w:rPr>
          <w:rFonts w:ascii="楷体_GB2312" w:eastAsia="楷体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（一）自查自纠阶段（9月</w:t>
      </w:r>
      <w:r>
        <w:rPr>
          <w:rFonts w:ascii="仿宋_gb2312" w:eastAsia="仿宋_gb2312" w:hAnsi="宋体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日—11月2日）</w:t>
      </w:r>
    </w:p>
    <w:p w14:paraId="1F512721" w14:textId="77777777" w:rsidR="00B0549C" w:rsidRDefault="00B0549C" w:rsidP="00B054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各单位根据相关工作要求，自行制定本单位的资产清查盘点实施方案并开展资产盘点。各单位对照固定资产管理</w:t>
      </w:r>
      <w:r>
        <w:rPr>
          <w:rFonts w:ascii="仿宋_gb2312" w:eastAsia="仿宋_gb2312" w:hAnsi="宋体"/>
          <w:sz w:val="32"/>
          <w:szCs w:val="32"/>
        </w:rPr>
        <w:t>平台</w:t>
      </w:r>
      <w:r>
        <w:rPr>
          <w:rFonts w:ascii="仿宋_gb2312" w:eastAsia="仿宋_gb2312" w:hAnsi="宋体" w:hint="eastAsia"/>
          <w:sz w:val="32"/>
          <w:szCs w:val="32"/>
        </w:rPr>
        <w:t>中的综合</w:t>
      </w:r>
      <w:r>
        <w:rPr>
          <w:rFonts w:ascii="仿宋_gb2312" w:eastAsia="仿宋_gb2312" w:hAnsi="宋体"/>
          <w:sz w:val="32"/>
          <w:szCs w:val="32"/>
        </w:rPr>
        <w:t>查询</w:t>
      </w:r>
      <w:r>
        <w:rPr>
          <w:rFonts w:ascii="仿宋_gb2312" w:eastAsia="仿宋_gb2312" w:hAnsi="宋体" w:hint="eastAsia"/>
          <w:sz w:val="32"/>
          <w:szCs w:val="32"/>
        </w:rPr>
        <w:t>模块、自行</w:t>
      </w:r>
      <w:r>
        <w:rPr>
          <w:rFonts w:ascii="仿宋_gb2312" w:eastAsia="仿宋_gb2312" w:hAnsi="宋体"/>
          <w:sz w:val="32"/>
          <w:szCs w:val="32"/>
        </w:rPr>
        <w:t>打印设备与软件</w:t>
      </w:r>
      <w:r>
        <w:rPr>
          <w:rFonts w:ascii="仿宋_gb2312" w:eastAsia="仿宋_gb2312" w:hAnsi="宋体" w:hint="eastAsia"/>
          <w:sz w:val="32"/>
          <w:szCs w:val="32"/>
        </w:rPr>
        <w:t>和</w:t>
      </w:r>
      <w:r>
        <w:rPr>
          <w:rFonts w:ascii="仿宋_gb2312" w:eastAsia="仿宋_gb2312" w:hAnsi="宋体"/>
          <w:sz w:val="32"/>
          <w:szCs w:val="32"/>
        </w:rPr>
        <w:t>家具</w:t>
      </w:r>
      <w:r>
        <w:rPr>
          <w:rFonts w:ascii="仿宋_gb2312" w:eastAsia="仿宋_gb2312" w:hAnsi="宋体" w:hint="eastAsia"/>
          <w:sz w:val="32"/>
          <w:szCs w:val="32"/>
        </w:rPr>
        <w:t>资产</w:t>
      </w:r>
      <w:r>
        <w:rPr>
          <w:rFonts w:ascii="仿宋_gb2312" w:eastAsia="仿宋_gb2312" w:hAnsi="宋体"/>
          <w:sz w:val="32"/>
          <w:szCs w:val="32"/>
        </w:rPr>
        <w:t>台账</w:t>
      </w:r>
      <w:r>
        <w:rPr>
          <w:rFonts w:ascii="仿宋_gb2312" w:eastAsia="仿宋_gb2312" w:hAnsi="宋体" w:hint="eastAsia"/>
          <w:sz w:val="32"/>
          <w:szCs w:val="32"/>
        </w:rPr>
        <w:t>，逐一进行盘点，</w:t>
      </w:r>
      <w:r w:rsidRPr="008C6A0A">
        <w:rPr>
          <w:rFonts w:ascii="仿宋_gb2312" w:eastAsia="仿宋_gb2312" w:hAnsi="宋体" w:hint="eastAsia"/>
          <w:b/>
          <w:sz w:val="32"/>
          <w:szCs w:val="32"/>
        </w:rPr>
        <w:t>盘点时要做到以账对物和以物对账相结合，做到不漏、不重、不错。对账物相符的固定资产（软件）要核对使用单位、存放地点、领用人</w:t>
      </w:r>
      <w:r>
        <w:rPr>
          <w:rFonts w:ascii="仿宋_gb2312" w:eastAsia="仿宋_gb2312" w:hAnsi="宋体" w:hint="eastAsia"/>
          <w:b/>
          <w:sz w:val="32"/>
          <w:szCs w:val="32"/>
        </w:rPr>
        <w:t>、</w:t>
      </w:r>
      <w:r w:rsidRPr="00FB439E">
        <w:rPr>
          <w:rFonts w:ascii="仿宋_gb2312" w:eastAsia="仿宋_gb2312" w:hAnsi="宋体" w:hint="eastAsia"/>
          <w:b/>
          <w:sz w:val="32"/>
          <w:szCs w:val="32"/>
        </w:rPr>
        <w:t>软件正版化</w:t>
      </w:r>
      <w:r w:rsidRPr="008C6A0A">
        <w:rPr>
          <w:rFonts w:ascii="仿宋_gb2312" w:eastAsia="仿宋_gb2312" w:hAnsi="宋体" w:hint="eastAsia"/>
          <w:b/>
          <w:sz w:val="32"/>
          <w:szCs w:val="32"/>
        </w:rPr>
        <w:t>等信息，</w:t>
      </w:r>
      <w:r>
        <w:rPr>
          <w:rFonts w:ascii="仿宋_gb2312" w:eastAsia="仿宋_gb2312" w:hAnsi="宋体" w:hint="eastAsia"/>
          <w:sz w:val="32"/>
          <w:szCs w:val="32"/>
        </w:rPr>
        <w:t>对有账无物和</w:t>
      </w:r>
      <w:r>
        <w:rPr>
          <w:rFonts w:ascii="仿宋_gb2312" w:eastAsia="仿宋_gb2312" w:hint="eastAsia"/>
          <w:sz w:val="32"/>
          <w:szCs w:val="32"/>
        </w:rPr>
        <w:t>有物无账的事项要如实填写登记</w:t>
      </w:r>
      <w:r>
        <w:rPr>
          <w:rFonts w:ascii="仿宋_gb2312" w:eastAsia="仿宋_gb2312"/>
          <w:sz w:val="32"/>
          <w:szCs w:val="32"/>
        </w:rPr>
        <w:t>表</w:t>
      </w:r>
      <w:r>
        <w:rPr>
          <w:rFonts w:ascii="仿宋_gb2312" w:eastAsia="仿宋_gb2312" w:hint="eastAsia"/>
          <w:sz w:val="32"/>
          <w:szCs w:val="32"/>
        </w:rPr>
        <w:t>并说明情况（见附件1、2）和形成的自查报告（见附件3）由单位负责人签字确认并加盖公章，于2020年</w:t>
      </w:r>
      <w:r>
        <w:rPr>
          <w:rFonts w:ascii="仿宋_gb2312" w:eastAsia="仿宋_gb2312" w:hAnsi="宋体" w:hint="eastAsia"/>
          <w:sz w:val="32"/>
          <w:szCs w:val="32"/>
        </w:rPr>
        <w:t>11月3日前送至</w:t>
      </w:r>
      <w:r>
        <w:rPr>
          <w:rFonts w:ascii="仿宋_gb2312" w:eastAsia="仿宋_gb2312" w:hAnsi="宋体"/>
          <w:sz w:val="32"/>
          <w:szCs w:val="32"/>
        </w:rPr>
        <w:t>国资处资产管理办公室</w:t>
      </w:r>
      <w:r>
        <w:rPr>
          <w:rFonts w:ascii="仿宋_gb2312" w:eastAsia="仿宋_gb2312" w:hAnsi="宋体" w:hint="eastAsia"/>
          <w:sz w:val="32"/>
          <w:szCs w:val="32"/>
        </w:rPr>
        <w:t>507房</w:t>
      </w:r>
      <w:r>
        <w:rPr>
          <w:rFonts w:ascii="仿宋_gb2312" w:eastAsia="仿宋_gb2312" w:hAnsi="宋体"/>
          <w:sz w:val="32"/>
          <w:szCs w:val="32"/>
        </w:rPr>
        <w:t>间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0756E140" w14:textId="77777777" w:rsidR="00B0549C" w:rsidRDefault="00B0549C" w:rsidP="00B0549C">
      <w:pPr>
        <w:spacing w:line="560" w:lineRule="exact"/>
        <w:ind w:firstLineChars="150"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（二）实物盘点阶段（11月4日—11月17日）</w:t>
      </w:r>
    </w:p>
    <w:p w14:paraId="2B0C19EF" w14:textId="77777777" w:rsidR="00B0549C" w:rsidRDefault="00B0549C" w:rsidP="00B0549C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学校依据各单位上报的自查情况进行现场抽查盘点。</w:t>
      </w:r>
    </w:p>
    <w:p w14:paraId="0A4BBCD2" w14:textId="77777777" w:rsidR="00B0549C" w:rsidRDefault="00B0549C" w:rsidP="00B0549C">
      <w:pPr>
        <w:tabs>
          <w:tab w:val="left" w:pos="7560"/>
        </w:tabs>
        <w:spacing w:line="560" w:lineRule="exact"/>
        <w:ind w:firstLineChars="200" w:firstLine="640"/>
        <w:rPr>
          <w:rFonts w:ascii="楷体_GB2312" w:eastAsia="楷体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（三）总结阶段（11月18日—11月25日）</w:t>
      </w:r>
      <w:r>
        <w:rPr>
          <w:rFonts w:ascii="楷体_GB2312" w:eastAsia="楷体_GB2312" w:hAnsi="宋体" w:cs="宋体"/>
          <w:b/>
          <w:kern w:val="0"/>
          <w:sz w:val="32"/>
          <w:szCs w:val="32"/>
        </w:rPr>
        <w:tab/>
      </w:r>
    </w:p>
    <w:p w14:paraId="16977359" w14:textId="77777777" w:rsidR="00B0549C" w:rsidRDefault="00B0549C" w:rsidP="00B0549C">
      <w:pPr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汇总资产清查盘点情况，形成资产清查盘点汇总表、资产清查盘点工作报告等材料，分析资产清查盘点过程中发现的问题，逐一梳理，逐项整改，不断完善学校资产管理制度。</w:t>
      </w:r>
    </w:p>
    <w:p w14:paraId="4B30D381" w14:textId="77777777" w:rsidR="00B0549C" w:rsidRDefault="00B0549C" w:rsidP="00B0549C">
      <w:pPr>
        <w:widowControl/>
        <w:spacing w:line="560" w:lineRule="exact"/>
        <w:ind w:firstLineChars="200" w:firstLine="640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</w:t>
      </w:r>
      <w:r>
        <w:rPr>
          <w:rFonts w:ascii="黑体" w:eastAsia="黑体" w:hAnsi="宋体" w:cs="宋体" w:hint="eastAsia"/>
          <w:kern w:val="0"/>
          <w:sz w:val="32"/>
          <w:szCs w:val="32"/>
        </w:rPr>
        <w:t>工作要求</w:t>
      </w:r>
    </w:p>
    <w:p w14:paraId="2B2EE238" w14:textId="77777777" w:rsidR="00B0549C" w:rsidRDefault="00B0549C" w:rsidP="00B0549C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（一）资产清查盘点工作时间紧、任务重、难度大、覆盖面广，各单位要高度重视，做好本单位清查盘点的组织工作，制定相应的工作方案，确保按时间节点完成各阶段任务。</w:t>
      </w:r>
    </w:p>
    <w:p w14:paraId="40A93677" w14:textId="77777777" w:rsidR="00B0549C" w:rsidRDefault="00B0549C" w:rsidP="00B0549C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（二）各单位要明确分工，密切配合，按照“统一领导、归口管理、分级负责、责任到人”的原则，协同做好资产清查盘点工作。</w:t>
      </w:r>
    </w:p>
    <w:p w14:paraId="369B4EF2" w14:textId="77777777" w:rsidR="00B0549C" w:rsidRDefault="00B0549C" w:rsidP="00B0549C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（三）各单位在清查盘点工作中要坚持实事求是的原则，对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自查阶段发现的问题要及时自纠自改，并逐项完成相应整改。对盘点过程中存在的瞒报、虚报等违纪行为，学校将按相关规定处理。</w:t>
      </w:r>
    </w:p>
    <w:p w14:paraId="7F3059F9" w14:textId="77777777" w:rsidR="00B0549C" w:rsidRDefault="00B0549C" w:rsidP="00B0549C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（四）资产清查盘点具体工作联络人及电话：</w:t>
      </w:r>
    </w:p>
    <w:p w14:paraId="7CF8B145" w14:textId="77777777" w:rsidR="00B0549C" w:rsidRDefault="00B0549C" w:rsidP="00B0549C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/>
          <w:sz w:val="32"/>
          <w:szCs w:val="32"/>
        </w:rPr>
        <w:t>.</w:t>
      </w:r>
      <w:r>
        <w:rPr>
          <w:rFonts w:ascii="仿宋_gb2312" w:eastAsia="仿宋_gb2312" w:hAnsi="宋体" w:hint="eastAsia"/>
          <w:sz w:val="32"/>
          <w:szCs w:val="32"/>
        </w:rPr>
        <w:t>刘海才、吴树政、相薇（固定资产含软件，82569554）</w:t>
      </w:r>
    </w:p>
    <w:p w14:paraId="6BB5A22B" w14:textId="77777777" w:rsidR="00B0549C" w:rsidRDefault="00B0549C" w:rsidP="00B0549C">
      <w:pPr>
        <w:tabs>
          <w:tab w:val="left" w:pos="7560"/>
        </w:tabs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2.吕宏明（进口仪器设备，82519063）。</w:t>
      </w:r>
    </w:p>
    <w:p w14:paraId="321B406F" w14:textId="77777777" w:rsidR="00B0549C" w:rsidRPr="005E0419" w:rsidRDefault="00B0549C" w:rsidP="00B054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5A83C30E" w14:textId="2AFFC3F5" w:rsidR="00B0549C" w:rsidRDefault="00B0549C" w:rsidP="00B0549C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附：1．</w:t>
      </w:r>
      <w:r>
        <w:rPr>
          <w:rFonts w:ascii="仿宋_gb2312" w:eastAsia="仿宋_gb2312" w:hint="eastAsia"/>
          <w:color w:val="000000"/>
          <w:sz w:val="32"/>
          <w:szCs w:val="32"/>
        </w:rPr>
        <w:t>有账无物资产登记表</w:t>
      </w:r>
    </w:p>
    <w:p w14:paraId="35FDFA0E" w14:textId="77777777" w:rsidR="00404ECA" w:rsidRDefault="00B0549C" w:rsidP="00404ECA">
      <w:pPr>
        <w:spacing w:line="560" w:lineRule="exact"/>
        <w:ind w:leftChars="304" w:left="1918" w:hangingChars="400" w:hanging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2．</w:t>
      </w:r>
      <w:r>
        <w:rPr>
          <w:rFonts w:ascii="仿宋_gb2312" w:eastAsia="仿宋_gb2312" w:hint="eastAsia"/>
          <w:color w:val="000000"/>
          <w:sz w:val="32"/>
          <w:szCs w:val="32"/>
        </w:rPr>
        <w:t>有物无账资产登记表</w:t>
      </w:r>
    </w:p>
    <w:p w14:paraId="7FD259CA" w14:textId="3A42F6AC" w:rsidR="00B0549C" w:rsidRDefault="00B0549C" w:rsidP="00404ECA">
      <w:pPr>
        <w:spacing w:line="560" w:lineRule="exact"/>
        <w:ind w:leftChars="604" w:left="1588" w:hangingChars="100" w:hanging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3．《资产</w:t>
      </w:r>
      <w:r w:rsidRPr="00FC0BE4">
        <w:rPr>
          <w:rFonts w:ascii="仿宋_gb2312" w:eastAsia="仿宋_gb2312" w:hint="eastAsia"/>
          <w:color w:val="000000"/>
          <w:sz w:val="32"/>
          <w:szCs w:val="32"/>
        </w:rPr>
        <w:t>清查盘点报告书》</w:t>
      </w:r>
      <w:r>
        <w:rPr>
          <w:rFonts w:ascii="仿宋_gb2312" w:eastAsia="仿宋_gb2312" w:hint="eastAsia"/>
          <w:sz w:val="32"/>
          <w:szCs w:val="32"/>
        </w:rPr>
        <w:t>内容要求</w:t>
      </w:r>
    </w:p>
    <w:p w14:paraId="43CB8B13" w14:textId="77777777" w:rsidR="00B0549C" w:rsidRDefault="00B0549C" w:rsidP="00404ECA">
      <w:pPr>
        <w:spacing w:line="560" w:lineRule="exact"/>
        <w:ind w:firstLineChars="400" w:firstLine="1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</w:t>
      </w:r>
      <w:r w:rsidRPr="00936A3F">
        <w:rPr>
          <w:rFonts w:ascii="仿宋_gb2312" w:eastAsia="仿宋_gb2312" w:hint="eastAsia"/>
          <w:sz w:val="32"/>
          <w:szCs w:val="32"/>
        </w:rPr>
        <w:t xml:space="preserve"> 软件正版化工作自查表</w:t>
      </w:r>
    </w:p>
    <w:p w14:paraId="72A338EF" w14:textId="77777777" w:rsidR="00B0549C" w:rsidRDefault="00B0549C" w:rsidP="00B0549C">
      <w:pPr>
        <w:spacing w:line="320" w:lineRule="exact"/>
        <w:rPr>
          <w:rFonts w:ascii="仿宋_gb2312" w:eastAsia="仿宋_gb2312"/>
          <w:sz w:val="32"/>
          <w:szCs w:val="32"/>
        </w:rPr>
      </w:pPr>
    </w:p>
    <w:p w14:paraId="7ACC0B47" w14:textId="77777777" w:rsidR="00B0549C" w:rsidRDefault="00B0549C" w:rsidP="00B0549C">
      <w:pPr>
        <w:spacing w:line="320" w:lineRule="exact"/>
        <w:rPr>
          <w:rFonts w:ascii="仿宋_gb2312" w:eastAsia="仿宋_gb2312"/>
          <w:sz w:val="32"/>
          <w:szCs w:val="32"/>
        </w:rPr>
      </w:pPr>
    </w:p>
    <w:p w14:paraId="00D996B6" w14:textId="77777777" w:rsidR="00B0549C" w:rsidRDefault="00B0549C" w:rsidP="00B0549C">
      <w:pPr>
        <w:spacing w:line="320" w:lineRule="exact"/>
        <w:rPr>
          <w:rFonts w:ascii="仿宋_gb2312" w:eastAsia="仿宋_gb2312"/>
          <w:sz w:val="32"/>
          <w:szCs w:val="32"/>
        </w:rPr>
      </w:pPr>
    </w:p>
    <w:p w14:paraId="36777798" w14:textId="77777777" w:rsidR="00B0549C" w:rsidRDefault="00B0549C" w:rsidP="00B0549C">
      <w:pPr>
        <w:spacing w:line="320" w:lineRule="exact"/>
        <w:rPr>
          <w:rFonts w:ascii="仿宋_gb2312" w:eastAsia="仿宋_gb2312"/>
          <w:sz w:val="32"/>
          <w:szCs w:val="32"/>
        </w:rPr>
      </w:pPr>
    </w:p>
    <w:p w14:paraId="2033D3E5" w14:textId="5B7FD43B" w:rsidR="00B0549C" w:rsidRDefault="00B0549C" w:rsidP="00B0549C">
      <w:pPr>
        <w:spacing w:line="5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</w:t>
      </w:r>
      <w:r w:rsidR="007A3F47">
        <w:rPr>
          <w:rFonts w:ascii="仿宋_gb2312" w:eastAsia="仿宋_gb2312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国</w:t>
      </w:r>
      <w:r>
        <w:rPr>
          <w:rFonts w:ascii="仿宋_gb2312" w:eastAsia="仿宋_gb2312"/>
          <w:sz w:val="32"/>
          <w:szCs w:val="32"/>
        </w:rPr>
        <w:t>有资产管理处</w:t>
      </w:r>
    </w:p>
    <w:p w14:paraId="7F54B6AE" w14:textId="77777777" w:rsidR="00B0549C" w:rsidRDefault="00B0549C" w:rsidP="00B0549C">
      <w:pPr>
        <w:widowControl/>
        <w:spacing w:line="500" w:lineRule="exact"/>
        <w:ind w:firstLineChars="1450" w:firstLine="4640"/>
        <w:rPr>
          <w:rFonts w:ascii="黑体" w:eastAsia="黑体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2020年9月4日</w:t>
      </w:r>
    </w:p>
    <w:p w14:paraId="6FF11DC8" w14:textId="77777777" w:rsidR="00B0549C" w:rsidRDefault="00B0549C" w:rsidP="00B0549C">
      <w:pPr>
        <w:spacing w:line="500" w:lineRule="exact"/>
        <w:rPr>
          <w:rFonts w:ascii="仿宋_gb2312" w:eastAsia="仿宋_gb2312" w:hAnsi="宋体"/>
          <w:sz w:val="28"/>
          <w:szCs w:val="28"/>
        </w:rPr>
      </w:pPr>
    </w:p>
    <w:p w14:paraId="039D482A" w14:textId="77777777" w:rsidR="00660BFF" w:rsidRDefault="00660BFF">
      <w:bookmarkStart w:id="0" w:name="_GoBack"/>
      <w:bookmarkEnd w:id="0"/>
    </w:p>
    <w:sectPr w:rsidR="00660BFF" w:rsidSect="00873CD8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1440" w:right="1474" w:bottom="136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DFA9E4" w14:textId="77777777" w:rsidR="00F225D8" w:rsidRDefault="00F225D8" w:rsidP="00B0549C">
      <w:r>
        <w:separator/>
      </w:r>
    </w:p>
  </w:endnote>
  <w:endnote w:type="continuationSeparator" w:id="0">
    <w:p w14:paraId="581A3A7C" w14:textId="77777777" w:rsidR="00F225D8" w:rsidRDefault="00F225D8" w:rsidP="00B05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413A3A" w14:textId="77777777" w:rsidR="00542123" w:rsidRDefault="0056759C">
    <w:pPr>
      <w:pStyle w:val="a5"/>
      <w:framePr w:wrap="around" w:vAnchor="text" w:hAnchor="margin" w:xAlign="outside" w:y="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- 4 -</w:t>
    </w:r>
    <w:r>
      <w:rPr>
        <w:rStyle w:val="a7"/>
        <w:rFonts w:ascii="宋体" w:hAnsi="宋体"/>
        <w:sz w:val="28"/>
        <w:szCs w:val="28"/>
      </w:rPr>
      <w:fldChar w:fldCharType="end"/>
    </w:r>
  </w:p>
  <w:p w14:paraId="0E636D68" w14:textId="77777777" w:rsidR="00542123" w:rsidRDefault="00F225D8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578623" w14:textId="77777777" w:rsidR="00542123" w:rsidRDefault="0056759C">
    <w:pPr>
      <w:pStyle w:val="a5"/>
      <w:framePr w:wrap="around" w:vAnchor="text" w:hAnchor="margin" w:xAlign="outside" w:y="1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Style w:val="a7"/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- 3 -</w:t>
    </w:r>
    <w:r>
      <w:rPr>
        <w:rStyle w:val="a7"/>
        <w:rFonts w:ascii="宋体" w:hAnsi="宋体"/>
        <w:sz w:val="28"/>
        <w:szCs w:val="28"/>
      </w:rPr>
      <w:fldChar w:fldCharType="end"/>
    </w:r>
  </w:p>
  <w:p w14:paraId="05C1B39A" w14:textId="77777777" w:rsidR="00542123" w:rsidRDefault="00F225D8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083658" w14:textId="77777777" w:rsidR="00F225D8" w:rsidRDefault="00F225D8" w:rsidP="00B0549C">
      <w:r>
        <w:separator/>
      </w:r>
    </w:p>
  </w:footnote>
  <w:footnote w:type="continuationSeparator" w:id="0">
    <w:p w14:paraId="3C936F15" w14:textId="77777777" w:rsidR="00F225D8" w:rsidRDefault="00F225D8" w:rsidP="00B05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106324" w14:textId="77777777" w:rsidR="00542123" w:rsidRDefault="00F225D8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0B374F" w14:textId="77777777" w:rsidR="00542123" w:rsidRDefault="00F225D8" w:rsidP="0039210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EA4"/>
    <w:rsid w:val="00404ECA"/>
    <w:rsid w:val="0056759C"/>
    <w:rsid w:val="00660BFF"/>
    <w:rsid w:val="007A3F47"/>
    <w:rsid w:val="00B0549C"/>
    <w:rsid w:val="00E56EA4"/>
    <w:rsid w:val="00EA2DC4"/>
    <w:rsid w:val="00F2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0E67A"/>
  <w15:chartTrackingRefBased/>
  <w15:docId w15:val="{60EADCA6-BE79-4C8E-A8AA-CABBE16DB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54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B05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49C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B054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49C"/>
    <w:rPr>
      <w:sz w:val="18"/>
      <w:szCs w:val="18"/>
    </w:rPr>
  </w:style>
  <w:style w:type="character" w:styleId="a7">
    <w:name w:val="page number"/>
    <w:basedOn w:val="a0"/>
    <w:rsid w:val="00B0549C"/>
  </w:style>
  <w:style w:type="character" w:styleId="a8">
    <w:name w:val="Intense Emphasis"/>
    <w:basedOn w:val="a0"/>
    <w:uiPriority w:val="21"/>
    <w:qFormat/>
    <w:rsid w:val="00B0549C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wei</dc:creator>
  <cp:keywords/>
  <dc:description/>
  <cp:lastModifiedBy>xiang wei</cp:lastModifiedBy>
  <cp:revision>4</cp:revision>
  <dcterms:created xsi:type="dcterms:W3CDTF">2020-09-04T09:04:00Z</dcterms:created>
  <dcterms:modified xsi:type="dcterms:W3CDTF">2020-09-04T09:22:00Z</dcterms:modified>
</cp:coreProperties>
</file>