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 w:rsidR="008666B4">
        <w:trPr>
          <w:trHeight w:val="342"/>
        </w:trPr>
        <w:tc>
          <w:tcPr>
            <w:tcW w:w="1380" w:type="dxa"/>
            <w:noWrap/>
            <w:vAlign w:val="center"/>
          </w:tcPr>
          <w:p w:rsidR="008666B4" w:rsidRDefault="000455D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附件</w:t>
            </w:r>
            <w:r w:rsidR="004346C6"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68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8666B4">
        <w:trPr>
          <w:trHeight w:val="645"/>
        </w:trPr>
        <w:tc>
          <w:tcPr>
            <w:tcW w:w="9368" w:type="dxa"/>
            <w:gridSpan w:val="7"/>
            <w:noWrap/>
            <w:vAlign w:val="center"/>
          </w:tcPr>
          <w:p w:rsidR="008666B4" w:rsidRDefault="000455D4">
            <w:pPr>
              <w:widowControl/>
              <w:ind w:rightChars="353" w:right="741"/>
              <w:jc w:val="center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0"/>
                <w:szCs w:val="30"/>
              </w:rPr>
              <w:t>中央行政单位通用办公设备配置标准表</w:t>
            </w:r>
          </w:p>
        </w:tc>
      </w:tr>
    </w:tbl>
    <w:p w:rsidR="008666B4" w:rsidRDefault="000455D4">
      <w:pPr>
        <w:spacing w:line="360" w:lineRule="auto"/>
        <w:ind w:firstLineChars="200" w:firstLine="420"/>
        <w:outlineLvl w:val="0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                     </w:t>
      </w:r>
    </w:p>
    <w:tbl>
      <w:tblPr>
        <w:tblW w:w="9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9"/>
        <w:gridCol w:w="371"/>
        <w:gridCol w:w="709"/>
        <w:gridCol w:w="4677"/>
        <w:gridCol w:w="936"/>
        <w:gridCol w:w="851"/>
        <w:gridCol w:w="992"/>
      </w:tblGrid>
      <w:tr w:rsidR="008666B4">
        <w:trPr>
          <w:trHeight w:val="48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性能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8666B4">
        <w:trPr>
          <w:trHeight w:val="116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台式计算机</w:t>
            </w:r>
          </w:p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8666B4">
        <w:trPr>
          <w:trHeight w:val="1039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</w:t>
            </w:r>
          </w:p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0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票据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135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78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83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83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70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6B4" w:rsidRDefault="00045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666B4" w:rsidRDefault="000455D4">
      <w:pPr>
        <w:spacing w:line="360" w:lineRule="auto"/>
        <w:outlineLvl w:val="0"/>
        <w:rPr>
          <w:rFonts w:ascii="宋体" w:eastAsia="宋体" w:hAnsi="宋体" w:cs="Times New Roman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注：价格上限中的价格指单台设备的价格。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 w:rsidR="008666B4">
        <w:trPr>
          <w:trHeight w:val="342"/>
        </w:trPr>
        <w:tc>
          <w:tcPr>
            <w:tcW w:w="138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</w:p>
          <w:p w:rsidR="008666B4" w:rsidRDefault="008666B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</w:p>
          <w:p w:rsidR="008666B4" w:rsidRDefault="008666B4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 w:rsidR="008666B4" w:rsidRDefault="008666B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8666B4" w:rsidRDefault="000455D4">
      <w:pPr>
        <w:spacing w:line="360" w:lineRule="auto"/>
        <w:jc w:val="center"/>
        <w:outlineLvl w:val="0"/>
        <w:rPr>
          <w:rFonts w:ascii="华文中宋" w:eastAsia="华文中宋" w:hAnsi="华文中宋" w:cs="宋体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kern w:val="0"/>
          <w:sz w:val="30"/>
          <w:szCs w:val="30"/>
        </w:rPr>
        <w:t>中央行政单位通用办公家具配置标准表</w:t>
      </w:r>
    </w:p>
    <w:p w:rsidR="008666B4" w:rsidRDefault="000455D4">
      <w:pPr>
        <w:spacing w:line="360" w:lineRule="auto"/>
        <w:jc w:val="center"/>
        <w:outlineLvl w:val="0"/>
        <w:rPr>
          <w:rFonts w:ascii="仿宋_GB2312" w:eastAsia="仿宋_GB2312" w:hAnsi="宋体" w:cs="Times New Roman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     </w:t>
      </w:r>
    </w:p>
    <w:tbl>
      <w:tblPr>
        <w:tblW w:w="8659" w:type="dxa"/>
        <w:tblInd w:w="96" w:type="dxa"/>
        <w:tblLook w:val="04A0" w:firstRow="1" w:lastRow="0" w:firstColumn="1" w:lastColumn="0" w:noHBand="0" w:noVBand="1"/>
      </w:tblPr>
      <w:tblGrid>
        <w:gridCol w:w="720"/>
        <w:gridCol w:w="1100"/>
        <w:gridCol w:w="3012"/>
        <w:gridCol w:w="1843"/>
        <w:gridCol w:w="1134"/>
        <w:gridCol w:w="850"/>
      </w:tblGrid>
      <w:tr w:rsidR="008666B4">
        <w:trPr>
          <w:trHeight w:val="46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性能</w:t>
            </w:r>
          </w:p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8666B4">
        <w:trPr>
          <w:trHeight w:val="67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司局级：4,500；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 w:rsidR="008666B4">
        <w:trPr>
          <w:trHeight w:val="67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司局级：1,500；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处级及以下：800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视办公室使用面积，每个处级及以下办公室可以配置1个三人沙发或2个单人沙发，司局级办公室可以配置1个三人沙发和2个单人沙发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39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3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266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书柜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40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司局级：2,000；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5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司局级：2,000；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0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41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1303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会议室使用面积在50（含）平方米以下：1600元/平方米；50-100（含）平方米：1200元/平方米；</w:t>
            </w:r>
          </w:p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100平方米以上：1000元/平方米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558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6B4" w:rsidRDefault="000455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4" w:rsidRDefault="00866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666B4">
        <w:trPr>
          <w:trHeight w:val="780"/>
        </w:trPr>
        <w:tc>
          <w:tcPr>
            <w:tcW w:w="8659" w:type="dxa"/>
            <w:gridSpan w:val="6"/>
            <w:vAlign w:val="center"/>
          </w:tcPr>
          <w:p w:rsidR="008666B4" w:rsidRDefault="000455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  1.配置具有组合功能的办公家具，价格不得高于各单项资产的价格之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8666B4" w:rsidRDefault="000455D4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2.价格上限中的价格指单件家具的价格。</w:t>
            </w:r>
          </w:p>
        </w:tc>
      </w:tr>
    </w:tbl>
    <w:p w:rsidR="008666B4" w:rsidRDefault="008666B4">
      <w:pPr>
        <w:widowControl/>
        <w:rPr>
          <w:rFonts w:ascii="宋体" w:eastAsia="宋体" w:hAnsi="宋体" w:cs="宋体"/>
          <w:kern w:val="0"/>
          <w:sz w:val="18"/>
          <w:szCs w:val="18"/>
        </w:rPr>
      </w:pPr>
    </w:p>
    <w:p w:rsidR="008666B4" w:rsidRDefault="008666B4"/>
    <w:sectPr w:rsidR="0086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042" w:rsidRDefault="00151042" w:rsidP="004346C6">
      <w:r>
        <w:separator/>
      </w:r>
    </w:p>
  </w:endnote>
  <w:endnote w:type="continuationSeparator" w:id="0">
    <w:p w:rsidR="00151042" w:rsidRDefault="00151042" w:rsidP="0043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042" w:rsidRDefault="00151042" w:rsidP="004346C6">
      <w:r>
        <w:separator/>
      </w:r>
    </w:p>
  </w:footnote>
  <w:footnote w:type="continuationSeparator" w:id="0">
    <w:p w:rsidR="00151042" w:rsidRDefault="00151042" w:rsidP="0043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47A"/>
    <w:rsid w:val="000455D4"/>
    <w:rsid w:val="00151042"/>
    <w:rsid w:val="00196DC7"/>
    <w:rsid w:val="001D2045"/>
    <w:rsid w:val="004346C6"/>
    <w:rsid w:val="008666B4"/>
    <w:rsid w:val="00927BB7"/>
    <w:rsid w:val="00CC0512"/>
    <w:rsid w:val="00DC347A"/>
    <w:rsid w:val="00DD485C"/>
    <w:rsid w:val="7220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E7EDD"/>
  <w15:docId w15:val="{9651469E-5B7F-43A0-9D5B-37073DCA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43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46C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46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路军</dc:creator>
  <cp:lastModifiedBy>才欣</cp:lastModifiedBy>
  <cp:revision>7</cp:revision>
  <dcterms:created xsi:type="dcterms:W3CDTF">2019-05-10T03:12:00Z</dcterms:created>
  <dcterms:modified xsi:type="dcterms:W3CDTF">2023-06-28T07:16:00Z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FF7CE6CF31244C3C97F029D9806E09CC</vt:lpwstr>
  </property>
</Properties>
</file>